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3E6EBF" w14:textId="77777777" w:rsidR="00E6284C" w:rsidRDefault="00E6284C" w:rsidP="00301067">
      <w:pPr>
        <w:pStyle w:val="APA"/>
      </w:pPr>
    </w:p>
    <w:p w14:paraId="642B6AA7" w14:textId="77777777" w:rsidR="00301067" w:rsidRDefault="00301067" w:rsidP="00301067">
      <w:pPr>
        <w:pStyle w:val="APA"/>
      </w:pPr>
    </w:p>
    <w:p w14:paraId="70A77DA1" w14:textId="77777777" w:rsidR="00301067" w:rsidRDefault="00301067" w:rsidP="00301067">
      <w:pPr>
        <w:pStyle w:val="APA"/>
      </w:pPr>
    </w:p>
    <w:p w14:paraId="648B7815" w14:textId="77777777" w:rsidR="00301067" w:rsidRDefault="00301067" w:rsidP="00301067">
      <w:pPr>
        <w:pStyle w:val="APA"/>
      </w:pPr>
    </w:p>
    <w:p w14:paraId="558A9B5D" w14:textId="77777777" w:rsidR="00301067" w:rsidRDefault="00301067" w:rsidP="00301067">
      <w:pPr>
        <w:pStyle w:val="APA"/>
      </w:pPr>
    </w:p>
    <w:p w14:paraId="4177218A" w14:textId="77777777" w:rsidR="00301067" w:rsidRDefault="00301067" w:rsidP="00301067">
      <w:pPr>
        <w:pStyle w:val="APA"/>
      </w:pPr>
    </w:p>
    <w:p w14:paraId="124E9469" w14:textId="77777777" w:rsidR="00301067" w:rsidRDefault="00301067" w:rsidP="00301067">
      <w:pPr>
        <w:pStyle w:val="APA"/>
      </w:pPr>
    </w:p>
    <w:p w14:paraId="6BA03B7C" w14:textId="30589C57" w:rsidR="00301067" w:rsidRDefault="004C30B3" w:rsidP="004C30B3">
      <w:pPr>
        <w:pStyle w:val="APAHeadingCenter"/>
      </w:pPr>
      <w:r>
        <w:t xml:space="preserve">          </w:t>
      </w:r>
      <w:r w:rsidR="00562A75">
        <w:t>AHRQ Impact Case Study</w:t>
      </w:r>
    </w:p>
    <w:p w14:paraId="4E20CC15" w14:textId="52728F85" w:rsidR="00562A75" w:rsidRDefault="004C30B3" w:rsidP="004C30B3">
      <w:pPr>
        <w:pStyle w:val="APAHeadingCenter"/>
      </w:pPr>
      <w:r>
        <w:t xml:space="preserve">                Institution Affiliation</w:t>
      </w:r>
    </w:p>
    <w:p w14:paraId="37D6A7E8" w14:textId="00F00FA9" w:rsidR="004C30B3" w:rsidRDefault="004C30B3" w:rsidP="004C30B3">
      <w:pPr>
        <w:pStyle w:val="APA"/>
        <w:jc w:val="center"/>
      </w:pPr>
      <w:r>
        <w:t>Student’s Name</w:t>
      </w:r>
    </w:p>
    <w:p w14:paraId="73FB0B5E" w14:textId="455A32B8" w:rsidR="004C30B3" w:rsidRPr="004C30B3" w:rsidRDefault="004C30B3" w:rsidP="004C30B3">
      <w:pPr>
        <w:pStyle w:val="APA"/>
        <w:jc w:val="center"/>
      </w:pPr>
      <w:r>
        <w:t>Date of Submission</w:t>
      </w:r>
    </w:p>
    <w:p w14:paraId="48F6B033" w14:textId="18E7BDA4" w:rsidR="00562A75" w:rsidRDefault="00562A75" w:rsidP="00562A75">
      <w:pPr>
        <w:pStyle w:val="APA"/>
      </w:pPr>
    </w:p>
    <w:p w14:paraId="0D6308DC" w14:textId="2BDC8EFE" w:rsidR="00562A75" w:rsidRDefault="00562A75" w:rsidP="00562A75">
      <w:pPr>
        <w:pStyle w:val="APA"/>
      </w:pPr>
    </w:p>
    <w:p w14:paraId="47666344" w14:textId="4D66C61A" w:rsidR="00562A75" w:rsidRDefault="00562A75" w:rsidP="00562A75">
      <w:pPr>
        <w:pStyle w:val="APA"/>
      </w:pPr>
    </w:p>
    <w:p w14:paraId="7ACAAC4F" w14:textId="27D17343" w:rsidR="00562A75" w:rsidRDefault="00562A75" w:rsidP="00562A75">
      <w:pPr>
        <w:pStyle w:val="APA"/>
      </w:pPr>
    </w:p>
    <w:p w14:paraId="293FA064" w14:textId="4624664D" w:rsidR="00562A75" w:rsidRDefault="00562A75" w:rsidP="00562A75">
      <w:pPr>
        <w:pStyle w:val="APA"/>
      </w:pPr>
    </w:p>
    <w:p w14:paraId="7D756C1D" w14:textId="1E30E4FF" w:rsidR="00562A75" w:rsidRDefault="00562A75" w:rsidP="00562A75">
      <w:pPr>
        <w:pStyle w:val="APA"/>
      </w:pPr>
    </w:p>
    <w:p w14:paraId="54CDCD3F" w14:textId="62D6E333" w:rsidR="00562A75" w:rsidRDefault="00562A75" w:rsidP="00562A75">
      <w:pPr>
        <w:pStyle w:val="APA"/>
      </w:pPr>
    </w:p>
    <w:p w14:paraId="59D4939A" w14:textId="0FF8B9F6" w:rsidR="00562A75" w:rsidRDefault="004C30B3" w:rsidP="004C30B3">
      <w:pPr>
        <w:pStyle w:val="APA"/>
        <w:tabs>
          <w:tab w:val="left" w:pos="4485"/>
        </w:tabs>
      </w:pPr>
      <w:r>
        <w:tab/>
      </w:r>
    </w:p>
    <w:p w14:paraId="5402C145" w14:textId="77777777" w:rsidR="004C30B3" w:rsidRDefault="004C30B3" w:rsidP="004C30B3">
      <w:pPr>
        <w:pStyle w:val="APA"/>
        <w:tabs>
          <w:tab w:val="left" w:pos="4485"/>
        </w:tabs>
      </w:pPr>
    </w:p>
    <w:p w14:paraId="08BD6908" w14:textId="77777777" w:rsidR="004C30B3" w:rsidRDefault="004C30B3" w:rsidP="004C30B3">
      <w:pPr>
        <w:pStyle w:val="APA"/>
        <w:tabs>
          <w:tab w:val="left" w:pos="4485"/>
        </w:tabs>
      </w:pPr>
    </w:p>
    <w:p w14:paraId="65732023" w14:textId="77777777" w:rsidR="004C30B3" w:rsidRDefault="004C30B3" w:rsidP="004C30B3">
      <w:pPr>
        <w:pStyle w:val="APA"/>
        <w:tabs>
          <w:tab w:val="left" w:pos="4485"/>
        </w:tabs>
      </w:pPr>
    </w:p>
    <w:p w14:paraId="575A4D52" w14:textId="64DAD2FE" w:rsidR="00562A75" w:rsidRDefault="00562A75" w:rsidP="00562A75">
      <w:pPr>
        <w:pStyle w:val="APA"/>
        <w:jc w:val="center"/>
        <w:rPr>
          <w:b/>
        </w:rPr>
      </w:pPr>
      <w:r>
        <w:rPr>
          <w:b/>
        </w:rPr>
        <w:lastRenderedPageBreak/>
        <w:t xml:space="preserve">Introduction </w:t>
      </w:r>
    </w:p>
    <w:p w14:paraId="39DD3550" w14:textId="466B3111" w:rsidR="00562A75" w:rsidRDefault="00CA230A" w:rsidP="00562A75">
      <w:pPr>
        <w:pStyle w:val="APA"/>
      </w:pPr>
      <w:r>
        <w:t xml:space="preserve">After exploring the available case studies on the assigned </w:t>
      </w:r>
      <w:r w:rsidR="0020441C">
        <w:t>websites,</w:t>
      </w:r>
      <w:r>
        <w:t xml:space="preserve"> I found an interesting study, </w:t>
      </w:r>
      <w:r w:rsidRPr="00CA230A">
        <w:t>Pennsylvania Psychiatric Institute Slashes Readmission Rates with AHRQ-based Discharge Progr</w:t>
      </w:r>
      <w:r w:rsidR="0020441C">
        <w:t xml:space="preserve">am </w:t>
      </w:r>
      <w:r w:rsidR="0020441C" w:rsidRPr="0020441C">
        <w:t>(Agency for Healthcare Research and Quality, 2017)</w:t>
      </w:r>
      <w:r>
        <w:t>.</w:t>
      </w:r>
      <w:r w:rsidR="0020441C">
        <w:t xml:space="preserve"> I am extremely involved </w:t>
      </w:r>
      <w:r w:rsidR="00553437">
        <w:t>to learn more about health as a particular health industry and more specifically mental health</w:t>
      </w:r>
      <w:r w:rsidR="0020441C">
        <w:t>. This sector is constantly changing and is still in desperate need for improvement in care as well as coverage for all individuals without a referral. For a facility to lower their readmission rate is a</w:t>
      </w:r>
      <w:r w:rsidR="00553437">
        <w:t xml:space="preserve"> positive approach to</w:t>
      </w:r>
      <w:r w:rsidR="006062E2">
        <w:t xml:space="preserve"> improv</w:t>
      </w:r>
      <w:r w:rsidR="00553437">
        <w:t xml:space="preserve">e the </w:t>
      </w:r>
      <w:r w:rsidR="0020441C">
        <w:t xml:space="preserve">quality of </w:t>
      </w:r>
      <w:r w:rsidR="00553437">
        <w:t>health care</w:t>
      </w:r>
      <w:r w:rsidR="006062E2">
        <w:t xml:space="preserve"> services</w:t>
      </w:r>
      <w:r w:rsidR="00553437">
        <w:t xml:space="preserve"> as well as</w:t>
      </w:r>
      <w:r w:rsidR="0020441C">
        <w:t xml:space="preserve"> mental health and </w:t>
      </w:r>
      <w:r w:rsidR="006062E2">
        <w:t>general benefit to improve</w:t>
      </w:r>
      <w:r w:rsidR="0020441C">
        <w:t xml:space="preserve"> the stigma </w:t>
      </w:r>
      <w:r w:rsidR="006062E2">
        <w:t>that surrounds</w:t>
      </w:r>
      <w:r w:rsidR="0020441C">
        <w:t xml:space="preserve"> mental health care</w:t>
      </w:r>
      <w:r w:rsidR="006062E2">
        <w:t xml:space="preserve"> sector</w:t>
      </w:r>
      <w:r w:rsidR="0020441C">
        <w:t xml:space="preserve">. </w:t>
      </w:r>
    </w:p>
    <w:p w14:paraId="1F173B7A" w14:textId="22AD1B83" w:rsidR="00562A75" w:rsidRDefault="00562A75" w:rsidP="00562A75">
      <w:pPr>
        <w:pStyle w:val="APA"/>
        <w:jc w:val="center"/>
        <w:rPr>
          <w:b/>
        </w:rPr>
      </w:pPr>
      <w:r>
        <w:rPr>
          <w:b/>
        </w:rPr>
        <w:t xml:space="preserve">Summary of Case Study </w:t>
      </w:r>
    </w:p>
    <w:p w14:paraId="66052EB4" w14:textId="32DF55AD" w:rsidR="00562A75" w:rsidRDefault="0020441C" w:rsidP="00562A75">
      <w:pPr>
        <w:pStyle w:val="APA"/>
      </w:pPr>
      <w:r>
        <w:t xml:space="preserve">In </w:t>
      </w:r>
      <w:r w:rsidR="006062E2">
        <w:t xml:space="preserve">the year </w:t>
      </w:r>
      <w:r>
        <w:t>2015</w:t>
      </w:r>
      <w:r w:rsidR="006062E2">
        <w:t>,</w:t>
      </w:r>
      <w:r>
        <w:t xml:space="preserve"> t</w:t>
      </w:r>
      <w:r w:rsidRPr="0020441C">
        <w:t>he Pennsylvania Psychiatric Institute in Harrisburg</w:t>
      </w:r>
      <w:r w:rsidR="003829BF">
        <w:t xml:space="preserve"> enacted a </w:t>
      </w:r>
      <w:r w:rsidR="006062E2">
        <w:t xml:space="preserve">program of discharging </w:t>
      </w:r>
      <w:r w:rsidR="003829BF">
        <w:t>pat</w:t>
      </w:r>
      <w:r w:rsidR="006062E2">
        <w:t>ients</w:t>
      </w:r>
      <w:r w:rsidR="003829BF">
        <w:t xml:space="preserve"> that was designed by the AHRQ’s </w:t>
      </w:r>
      <w:r w:rsidR="006062E2">
        <w:t>(RED)</w:t>
      </w:r>
      <w:r w:rsidR="003829BF">
        <w:t xml:space="preserve"> apparatus </w:t>
      </w:r>
      <w:r w:rsidR="003829BF" w:rsidRPr="0020441C">
        <w:t>(Agency for Healthcare Research and Quality, 2017)</w:t>
      </w:r>
      <w:r w:rsidR="003829BF">
        <w:t xml:space="preserve">. </w:t>
      </w:r>
      <w:r w:rsidR="003C0F72">
        <w:t>“</w:t>
      </w:r>
      <w:r w:rsidR="006062E2">
        <w:t>The Research implied that</w:t>
      </w:r>
      <w:r w:rsidR="003829BF" w:rsidRPr="003829BF">
        <w:t xml:space="preserve"> RED was </w:t>
      </w:r>
      <w:r w:rsidR="006062E2">
        <w:t>functional especially</w:t>
      </w:r>
      <w:r w:rsidR="003829BF" w:rsidRPr="003829BF">
        <w:t xml:space="preserve"> at reducing readmissions and post</w:t>
      </w:r>
      <w:r w:rsidR="006062E2">
        <w:t xml:space="preserve"> hospital emergency department</w:t>
      </w:r>
      <w:r w:rsidR="003829BF" w:rsidRPr="003829BF">
        <w:t xml:space="preserve"> visits</w:t>
      </w:r>
      <w:r w:rsidR="003C0F72">
        <w:t xml:space="preserve">” </w:t>
      </w:r>
      <w:r w:rsidR="003C0F72" w:rsidRPr="003C0F72">
        <w:t>(AHA American Physician Alliance, 2013</w:t>
      </w:r>
      <w:r w:rsidR="003C0F72">
        <w:t xml:space="preserve">, p.9). Within 2 </w:t>
      </w:r>
      <w:r w:rsidR="006062E2">
        <w:t>years this facility reduced the</w:t>
      </w:r>
      <w:r w:rsidR="004C30B3">
        <w:t xml:space="preserve"> rate of readmission from 20% to about 10%</w:t>
      </w:r>
      <w:r w:rsidR="003C0F72">
        <w:t xml:space="preserve">. This is a huge reduction and </w:t>
      </w:r>
      <w:r w:rsidR="004C30B3">
        <w:t>effective</w:t>
      </w:r>
      <w:r w:rsidR="003C0F72">
        <w:t xml:space="preserve"> </w:t>
      </w:r>
      <w:r w:rsidR="004C30B3">
        <w:t>enactment of the identified</w:t>
      </w:r>
      <w:r w:rsidR="003C0F72">
        <w:t xml:space="preserve"> program. The physicians and nursing staff implemented quality improvement interventions</w:t>
      </w:r>
      <w:r w:rsidR="00D9140D">
        <w:t xml:space="preserve"> that enhanced discharge instructions, provided more efficient illness management, as well as education about medication for the patients. </w:t>
      </w:r>
    </w:p>
    <w:p w14:paraId="361FA147" w14:textId="47AC19EA" w:rsidR="00D9140D" w:rsidRDefault="00D9140D" w:rsidP="00562A75">
      <w:pPr>
        <w:pStyle w:val="APA"/>
      </w:pPr>
      <w:r>
        <w:t xml:space="preserve">The information I was able to find on readmission rates throughout the country seems to be an estimated 23% across the board. So for this facility to reduce the readmission rates by 9.6 percent is astonishing. Open communication during visits, </w:t>
      </w:r>
      <w:r w:rsidR="00302372">
        <w:t>expectations and directions during discharge, and follow-ups after visit ensure that the patient is not only educated but</w:t>
      </w:r>
      <w:r w:rsidR="004C30B3">
        <w:t xml:space="preserve"> also trust their care service providers</w:t>
      </w:r>
      <w:r w:rsidR="00302372">
        <w:t xml:space="preserve">. </w:t>
      </w:r>
      <w:r w:rsidR="004C30B3">
        <w:t>However, w</w:t>
      </w:r>
      <w:r w:rsidR="00302372">
        <w:t xml:space="preserve">hen the patient is </w:t>
      </w:r>
      <w:r w:rsidR="004C30B3">
        <w:t>contented</w:t>
      </w:r>
      <w:r w:rsidR="00302372">
        <w:t xml:space="preserve"> with the</w:t>
      </w:r>
      <w:r w:rsidR="004C30B3">
        <w:t xml:space="preserve"> health</w:t>
      </w:r>
      <w:r w:rsidR="00302372">
        <w:t xml:space="preserve"> care</w:t>
      </w:r>
      <w:r w:rsidR="004C30B3">
        <w:t xml:space="preserve"> services</w:t>
      </w:r>
      <w:r w:rsidR="00302372">
        <w:t xml:space="preserve"> provided they</w:t>
      </w:r>
      <w:r w:rsidR="004C30B3">
        <w:t xml:space="preserve"> may not </w:t>
      </w:r>
      <w:r w:rsidR="00302372">
        <w:t xml:space="preserve">be readmitted within 30 days of </w:t>
      </w:r>
      <w:r w:rsidR="004C30B3">
        <w:t>first their</w:t>
      </w:r>
      <w:r w:rsidR="00302372">
        <w:t xml:space="preserve"> visit </w:t>
      </w:r>
      <w:r w:rsidR="00302372" w:rsidRPr="007426C1">
        <w:rPr>
          <w:rFonts w:asciiTheme="minorHAnsi" w:hAnsiTheme="minorHAnsi" w:cstheme="minorHAnsi"/>
          <w:color w:val="333333"/>
          <w:szCs w:val="24"/>
          <w:shd w:val="clear" w:color="auto" w:fill="FFFFFF"/>
        </w:rPr>
        <w:t>(Castellucci, 2017)</w:t>
      </w:r>
      <w:r w:rsidR="00302372" w:rsidRPr="007426C1">
        <w:rPr>
          <w:rFonts w:asciiTheme="minorHAnsi" w:hAnsiTheme="minorHAnsi" w:cstheme="minorHAnsi"/>
          <w:szCs w:val="24"/>
        </w:rPr>
        <w:t>.</w:t>
      </w:r>
      <w:r w:rsidR="00302372">
        <w:t xml:space="preserve"> </w:t>
      </w:r>
    </w:p>
    <w:p w14:paraId="528B9C51" w14:textId="74471942" w:rsidR="00562A75" w:rsidRDefault="00562A75" w:rsidP="00562A75">
      <w:pPr>
        <w:pStyle w:val="APA"/>
        <w:jc w:val="center"/>
        <w:rPr>
          <w:b/>
        </w:rPr>
      </w:pPr>
      <w:r>
        <w:rPr>
          <w:b/>
        </w:rPr>
        <w:t xml:space="preserve">Conclusion </w:t>
      </w:r>
    </w:p>
    <w:p w14:paraId="66A0F5E1" w14:textId="0AE92703" w:rsidR="00562A75" w:rsidRDefault="00302372" w:rsidP="00562A75">
      <w:pPr>
        <w:pStyle w:val="APA"/>
      </w:pPr>
      <w:r>
        <w:t xml:space="preserve">I do not work in the health care industry, so I cannot evaluate if these practices could be applied. From an outsider or patient </w:t>
      </w:r>
      <w:r w:rsidR="00E0761A">
        <w:t>perspective,</w:t>
      </w:r>
      <w:r>
        <w:t xml:space="preserve"> I see how implementing these practices would reduce the readmission rate. I know that if </w:t>
      </w:r>
      <w:r w:rsidR="00E0761A">
        <w:t>I</w:t>
      </w:r>
      <w:r w:rsidR="004C30B3">
        <w:t xml:space="preserve"> move out of the</w:t>
      </w:r>
      <w:r w:rsidR="00E0761A">
        <w:t xml:space="preserve"> doctor’s office</w:t>
      </w:r>
      <w:r w:rsidR="004C30B3">
        <w:t xml:space="preserve"> while having confidence</w:t>
      </w:r>
      <w:r w:rsidR="00E0761A">
        <w:t xml:space="preserve"> in the care</w:t>
      </w:r>
      <w:r w:rsidR="004C30B3">
        <w:t xml:space="preserve"> services</w:t>
      </w:r>
      <w:r w:rsidR="00E0761A">
        <w:t xml:space="preserve"> I</w:t>
      </w:r>
      <w:r w:rsidR="004C30B3">
        <w:t xml:space="preserve"> was offered</w:t>
      </w:r>
      <w:r w:rsidR="00E0761A">
        <w:t xml:space="preserve">, and the knowledge is obtained to better care for myself then I am less likely to make another appointment before 30 days. I believe that the mental health care sector could improve their readmission rates overall in the country by following the RED program. The fact is that this could also save lives. </w:t>
      </w:r>
    </w:p>
    <w:p w14:paraId="1B3CA2C8" w14:textId="763015CB" w:rsidR="00562A75" w:rsidRDefault="00562A75" w:rsidP="00562A75">
      <w:pPr>
        <w:pStyle w:val="APA"/>
      </w:pPr>
    </w:p>
    <w:p w14:paraId="2DC0F233" w14:textId="607A4FBD" w:rsidR="00562A75" w:rsidRDefault="00562A75" w:rsidP="00562A75">
      <w:pPr>
        <w:pStyle w:val="APA"/>
      </w:pPr>
    </w:p>
    <w:p w14:paraId="4F51EFC2" w14:textId="5B929519" w:rsidR="00562A75" w:rsidRDefault="00562A75" w:rsidP="00562A75">
      <w:pPr>
        <w:pStyle w:val="APA"/>
      </w:pPr>
    </w:p>
    <w:p w14:paraId="216ED546" w14:textId="7FE99737" w:rsidR="00562A75" w:rsidRDefault="00562A75" w:rsidP="00562A75">
      <w:pPr>
        <w:pStyle w:val="APA"/>
      </w:pPr>
    </w:p>
    <w:p w14:paraId="3F5B1E0E" w14:textId="0ABECEB4" w:rsidR="00562A75" w:rsidRDefault="00562A75" w:rsidP="00562A75">
      <w:pPr>
        <w:pStyle w:val="APA"/>
      </w:pPr>
    </w:p>
    <w:p w14:paraId="550C760D" w14:textId="56A9A743" w:rsidR="00562A75" w:rsidRDefault="00562A75" w:rsidP="00562A75">
      <w:pPr>
        <w:pStyle w:val="APA"/>
      </w:pPr>
    </w:p>
    <w:p w14:paraId="45829BD7" w14:textId="09E0E9C5" w:rsidR="00562A75" w:rsidRDefault="00562A75" w:rsidP="00562A75">
      <w:pPr>
        <w:pStyle w:val="APA"/>
      </w:pPr>
    </w:p>
    <w:p w14:paraId="1474E29E" w14:textId="5A2E462F" w:rsidR="00562A75" w:rsidRDefault="00562A75" w:rsidP="00562A75">
      <w:pPr>
        <w:pStyle w:val="APA"/>
      </w:pPr>
    </w:p>
    <w:p w14:paraId="3C475430" w14:textId="4347FD9E" w:rsidR="00562A75" w:rsidRDefault="00562A75" w:rsidP="00562A75">
      <w:pPr>
        <w:pStyle w:val="APA"/>
      </w:pPr>
    </w:p>
    <w:p w14:paraId="4C609C27" w14:textId="192D3391" w:rsidR="00562A75" w:rsidRDefault="00562A75" w:rsidP="00562A75">
      <w:pPr>
        <w:pStyle w:val="APA"/>
      </w:pPr>
    </w:p>
    <w:p w14:paraId="01245349" w14:textId="7A9CDD08" w:rsidR="00562A75" w:rsidRDefault="00562A75" w:rsidP="00562A75">
      <w:pPr>
        <w:pStyle w:val="APA"/>
        <w:jc w:val="center"/>
        <w:rPr>
          <w:b/>
        </w:rPr>
      </w:pPr>
      <w:r>
        <w:rPr>
          <w:b/>
        </w:rPr>
        <w:t>References</w:t>
      </w:r>
    </w:p>
    <w:p w14:paraId="2114994C" w14:textId="77777777" w:rsidR="00302372" w:rsidRDefault="00302372" w:rsidP="0020441C">
      <w:pPr>
        <w:pStyle w:val="APA"/>
        <w:ind w:firstLine="0"/>
      </w:pPr>
      <w:r w:rsidRPr="00302372">
        <w:t xml:space="preserve">AHA American Physician Alliance. (2013, March). Re-Engineered Discharge (RED) Toolkit. </w:t>
      </w:r>
    </w:p>
    <w:p w14:paraId="4035CA39" w14:textId="4828C5D0" w:rsidR="00302372" w:rsidRDefault="00302372" w:rsidP="00302372">
      <w:pPr>
        <w:pStyle w:val="APA"/>
      </w:pPr>
      <w:r w:rsidRPr="00302372">
        <w:t>Retrieved from http://www.ahaphysicianforum.org/resources/appropriate-</w:t>
      </w:r>
    </w:p>
    <w:p w14:paraId="2402DB2C" w14:textId="7F216BE9" w:rsidR="00302372" w:rsidRDefault="00302372" w:rsidP="00302372">
      <w:pPr>
        <w:pStyle w:val="APA"/>
      </w:pPr>
      <w:r w:rsidRPr="00302372">
        <w:t>use/ACSC/content/AHRQ-REDtoolkit.pdf</w:t>
      </w:r>
    </w:p>
    <w:p w14:paraId="574CF5D6" w14:textId="469A2ED1" w:rsidR="0020441C" w:rsidRDefault="0020441C" w:rsidP="0020441C">
      <w:pPr>
        <w:pStyle w:val="APA"/>
        <w:ind w:firstLine="0"/>
      </w:pPr>
      <w:r w:rsidRPr="0020441C">
        <w:t xml:space="preserve">Agency for Healthcare Research and Quality. (2017, May). Pennsylvania Psychiatric </w:t>
      </w:r>
    </w:p>
    <w:p w14:paraId="786D7DD8" w14:textId="77777777" w:rsidR="0020441C" w:rsidRDefault="0020441C" w:rsidP="0020441C">
      <w:pPr>
        <w:pStyle w:val="APA"/>
      </w:pPr>
      <w:r w:rsidRPr="0020441C">
        <w:t xml:space="preserve">Institute Slashes Readmission Rates with AHRQ-based Discharge Program | Agency for </w:t>
      </w:r>
    </w:p>
    <w:p w14:paraId="7AA20B5F" w14:textId="77777777" w:rsidR="0020441C" w:rsidRDefault="0020441C" w:rsidP="0020441C">
      <w:pPr>
        <w:pStyle w:val="APA"/>
      </w:pPr>
      <w:r w:rsidRPr="0020441C">
        <w:t xml:space="preserve">Healthcare Research &amp; Quality. Retrieved from </w:t>
      </w:r>
    </w:p>
    <w:p w14:paraId="6ED879B5" w14:textId="36EA7E0F" w:rsidR="00562A75" w:rsidRDefault="00302372" w:rsidP="0020441C">
      <w:pPr>
        <w:pStyle w:val="APA"/>
      </w:pPr>
      <w:r w:rsidRPr="00302372">
        <w:t>https://www.ahrq.gov/news/newsroom/case-studies/201706.html</w:t>
      </w:r>
    </w:p>
    <w:p w14:paraId="6B82D82F" w14:textId="77777777" w:rsidR="00302372" w:rsidRDefault="00302372" w:rsidP="00302372">
      <w:pPr>
        <w:pStyle w:val="APA"/>
        <w:ind w:firstLine="0"/>
      </w:pPr>
      <w:r w:rsidRPr="00302372">
        <w:t xml:space="preserve">Castellucci, M. (2017, December 15). Higher patient satisfaction linked to lower readmissions. </w:t>
      </w:r>
    </w:p>
    <w:p w14:paraId="3E513FFA" w14:textId="554052FE" w:rsidR="00302372" w:rsidRDefault="00302372" w:rsidP="00302372">
      <w:pPr>
        <w:pStyle w:val="APA"/>
        <w:ind w:left="720" w:firstLine="0"/>
      </w:pPr>
      <w:r w:rsidRPr="00302372">
        <w:t>Retrieved from http://www.modernhealthcare.com/article/20171215/NEWS/</w:t>
      </w:r>
    </w:p>
    <w:p w14:paraId="6F5FA18E" w14:textId="06F15DFB" w:rsidR="00302372" w:rsidRDefault="00302372" w:rsidP="00302372">
      <w:pPr>
        <w:pStyle w:val="APA"/>
        <w:ind w:left="720" w:firstLine="0"/>
      </w:pPr>
      <w:r w:rsidRPr="00302372">
        <w:t>171219912/higher-patient-satisfaction-linked-to-lower-readmissions</w:t>
      </w:r>
      <w:r w:rsidR="00F67286">
        <w:t xml:space="preserve"> </w:t>
      </w:r>
      <w:bookmarkStart w:id="0" w:name="_GoBack"/>
      <w:bookmarkEnd w:id="0"/>
    </w:p>
    <w:p w14:paraId="75338E64" w14:textId="50E89D8F" w:rsidR="00CC2FC3" w:rsidRPr="00562A75" w:rsidRDefault="00CC2FC3" w:rsidP="00017AE2">
      <w:pPr>
        <w:pStyle w:val="APA"/>
      </w:pPr>
    </w:p>
    <w:sectPr w:rsidR="00CC2FC3" w:rsidRPr="00562A75" w:rsidSect="00301067">
      <w:headerReference w:type="default" r:id="rId7"/>
      <w:headerReference w:type="firs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1B1084" w14:textId="77777777" w:rsidR="00FA6BD0" w:rsidRDefault="00FA6BD0">
      <w:r>
        <w:separator/>
      </w:r>
    </w:p>
  </w:endnote>
  <w:endnote w:type="continuationSeparator" w:id="0">
    <w:p w14:paraId="4393FA95" w14:textId="77777777" w:rsidR="00FA6BD0" w:rsidRDefault="00FA6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5E2E04" w14:textId="77777777" w:rsidR="00FA6BD0" w:rsidRDefault="00FA6BD0">
      <w:r>
        <w:separator/>
      </w:r>
    </w:p>
  </w:footnote>
  <w:footnote w:type="continuationSeparator" w:id="0">
    <w:p w14:paraId="4EB60DC8" w14:textId="77777777" w:rsidR="00FA6BD0" w:rsidRDefault="00FA6B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652B5" w14:textId="0859798D" w:rsidR="003C0F72" w:rsidRPr="00301067" w:rsidRDefault="003C0F72" w:rsidP="00301067">
    <w:pPr>
      <w:pStyle w:val="APAPageHeading"/>
    </w:pPr>
    <w:r>
      <w:t xml:space="preserve">AHRQ IMPACT CASE STUDY 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F67286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CACE0" w14:textId="34F98D85" w:rsidR="003C0F72" w:rsidRPr="00301067" w:rsidRDefault="007426C1" w:rsidP="00301067">
    <w:pPr>
      <w:pStyle w:val="APAPageHeading"/>
    </w:pPr>
    <w:r>
      <w:t>AHRQ IMPACT CASE STUDY</w:t>
    </w:r>
    <w:r w:rsidR="003C0F72">
      <w:tab/>
    </w:r>
    <w:r w:rsidR="003C0F72">
      <w:fldChar w:fldCharType="begin"/>
    </w:r>
    <w:r w:rsidR="003C0F72">
      <w:instrText xml:space="preserve"> PAGE  \* MERGEFORMAT </w:instrText>
    </w:r>
    <w:r w:rsidR="003C0F72">
      <w:fldChar w:fldCharType="separate"/>
    </w:r>
    <w:r w:rsidR="00FA6BD0">
      <w:rPr>
        <w:noProof/>
      </w:rPr>
      <w:t>1</w:t>
    </w:r>
    <w:r w:rsidR="003C0F72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mHeaderInfo" w:val="AHRQ IMPACT CASE STUDY "/>
    <w:docVar w:name="cIsAbstract" w:val="False"/>
    <w:docVar w:name="cPaperAPAOrMLA" w:val="1"/>
    <w:docVar w:name="cUniquePaperID" w:val="431216723611111I116758"/>
    <w:docVar w:name="HasTitlePage" w:val="True"/>
    <w:docVar w:name="IncludeAnnotations" w:val="False"/>
    <w:docVar w:name="LastEditedVersion" w:val="5"/>
    <w:docVar w:name="PaperTypeID" w:val="1"/>
  </w:docVars>
  <w:rsids>
    <w:rsidRoot w:val="00301067"/>
    <w:rsid w:val="000022DA"/>
    <w:rsid w:val="00003776"/>
    <w:rsid w:val="00004A0E"/>
    <w:rsid w:val="0000704A"/>
    <w:rsid w:val="0000750F"/>
    <w:rsid w:val="0000797F"/>
    <w:rsid w:val="000100C0"/>
    <w:rsid w:val="00011136"/>
    <w:rsid w:val="00011189"/>
    <w:rsid w:val="0001296A"/>
    <w:rsid w:val="00013627"/>
    <w:rsid w:val="00015FF1"/>
    <w:rsid w:val="0001685B"/>
    <w:rsid w:val="00017679"/>
    <w:rsid w:val="00017AE2"/>
    <w:rsid w:val="00017F15"/>
    <w:rsid w:val="0002073C"/>
    <w:rsid w:val="00023D79"/>
    <w:rsid w:val="00024E98"/>
    <w:rsid w:val="00025FAC"/>
    <w:rsid w:val="00031745"/>
    <w:rsid w:val="000323AD"/>
    <w:rsid w:val="00033E75"/>
    <w:rsid w:val="00034E5C"/>
    <w:rsid w:val="00034EEC"/>
    <w:rsid w:val="00035FF6"/>
    <w:rsid w:val="00040203"/>
    <w:rsid w:val="000428F1"/>
    <w:rsid w:val="00043377"/>
    <w:rsid w:val="000455A3"/>
    <w:rsid w:val="00045BCD"/>
    <w:rsid w:val="00047B6B"/>
    <w:rsid w:val="000503B7"/>
    <w:rsid w:val="00050DD7"/>
    <w:rsid w:val="00051B53"/>
    <w:rsid w:val="00051E09"/>
    <w:rsid w:val="0005298A"/>
    <w:rsid w:val="00052BB5"/>
    <w:rsid w:val="000531FC"/>
    <w:rsid w:val="00054627"/>
    <w:rsid w:val="000553B6"/>
    <w:rsid w:val="00055EAD"/>
    <w:rsid w:val="0005717C"/>
    <w:rsid w:val="00060F59"/>
    <w:rsid w:val="000625FF"/>
    <w:rsid w:val="00063D22"/>
    <w:rsid w:val="000645CE"/>
    <w:rsid w:val="00064753"/>
    <w:rsid w:val="00065715"/>
    <w:rsid w:val="00066EEF"/>
    <w:rsid w:val="000676E9"/>
    <w:rsid w:val="00067855"/>
    <w:rsid w:val="0007012E"/>
    <w:rsid w:val="000718A5"/>
    <w:rsid w:val="00075B68"/>
    <w:rsid w:val="00077379"/>
    <w:rsid w:val="000777BB"/>
    <w:rsid w:val="00077CA5"/>
    <w:rsid w:val="00080A06"/>
    <w:rsid w:val="00080A96"/>
    <w:rsid w:val="0008185E"/>
    <w:rsid w:val="00082D96"/>
    <w:rsid w:val="00083CA1"/>
    <w:rsid w:val="00084594"/>
    <w:rsid w:val="00084EBC"/>
    <w:rsid w:val="00085AB3"/>
    <w:rsid w:val="00085FA2"/>
    <w:rsid w:val="000860FD"/>
    <w:rsid w:val="0009053F"/>
    <w:rsid w:val="00090C44"/>
    <w:rsid w:val="0009147F"/>
    <w:rsid w:val="00093416"/>
    <w:rsid w:val="0009346D"/>
    <w:rsid w:val="000951BD"/>
    <w:rsid w:val="0009552B"/>
    <w:rsid w:val="000968B7"/>
    <w:rsid w:val="000A0301"/>
    <w:rsid w:val="000A0314"/>
    <w:rsid w:val="000A2493"/>
    <w:rsid w:val="000A2520"/>
    <w:rsid w:val="000A4324"/>
    <w:rsid w:val="000A7474"/>
    <w:rsid w:val="000A7C2C"/>
    <w:rsid w:val="000B0007"/>
    <w:rsid w:val="000B15DC"/>
    <w:rsid w:val="000B170D"/>
    <w:rsid w:val="000B18A9"/>
    <w:rsid w:val="000B25A0"/>
    <w:rsid w:val="000B4365"/>
    <w:rsid w:val="000B772C"/>
    <w:rsid w:val="000C0365"/>
    <w:rsid w:val="000C03BF"/>
    <w:rsid w:val="000C04F8"/>
    <w:rsid w:val="000C11DE"/>
    <w:rsid w:val="000C1FC5"/>
    <w:rsid w:val="000C61F1"/>
    <w:rsid w:val="000C6EAB"/>
    <w:rsid w:val="000C6FB7"/>
    <w:rsid w:val="000C7EF4"/>
    <w:rsid w:val="000D156B"/>
    <w:rsid w:val="000D2B19"/>
    <w:rsid w:val="000D2C3F"/>
    <w:rsid w:val="000D2FF5"/>
    <w:rsid w:val="000D3A4B"/>
    <w:rsid w:val="000D46BF"/>
    <w:rsid w:val="000D605A"/>
    <w:rsid w:val="000D6B46"/>
    <w:rsid w:val="000D79A9"/>
    <w:rsid w:val="000D7BE9"/>
    <w:rsid w:val="000D7D73"/>
    <w:rsid w:val="000E332F"/>
    <w:rsid w:val="000E545D"/>
    <w:rsid w:val="000E5B81"/>
    <w:rsid w:val="000E6116"/>
    <w:rsid w:val="000E7EA9"/>
    <w:rsid w:val="000F01E0"/>
    <w:rsid w:val="000F14DE"/>
    <w:rsid w:val="000F20F8"/>
    <w:rsid w:val="000F2E61"/>
    <w:rsid w:val="000F5A60"/>
    <w:rsid w:val="000F5E97"/>
    <w:rsid w:val="000F697F"/>
    <w:rsid w:val="000F7897"/>
    <w:rsid w:val="00100C2E"/>
    <w:rsid w:val="00102239"/>
    <w:rsid w:val="00102363"/>
    <w:rsid w:val="00103036"/>
    <w:rsid w:val="001041BF"/>
    <w:rsid w:val="00105122"/>
    <w:rsid w:val="0010597B"/>
    <w:rsid w:val="00106873"/>
    <w:rsid w:val="00106E14"/>
    <w:rsid w:val="001070AD"/>
    <w:rsid w:val="0011050C"/>
    <w:rsid w:val="00111633"/>
    <w:rsid w:val="0011275E"/>
    <w:rsid w:val="00115618"/>
    <w:rsid w:val="0011599A"/>
    <w:rsid w:val="00116ADB"/>
    <w:rsid w:val="001170F1"/>
    <w:rsid w:val="001218B0"/>
    <w:rsid w:val="00121FC6"/>
    <w:rsid w:val="00122D08"/>
    <w:rsid w:val="00123103"/>
    <w:rsid w:val="00123240"/>
    <w:rsid w:val="001235F2"/>
    <w:rsid w:val="00124F6E"/>
    <w:rsid w:val="00126126"/>
    <w:rsid w:val="00126C95"/>
    <w:rsid w:val="0012702A"/>
    <w:rsid w:val="00127244"/>
    <w:rsid w:val="00130321"/>
    <w:rsid w:val="00130B12"/>
    <w:rsid w:val="0013109F"/>
    <w:rsid w:val="00131A06"/>
    <w:rsid w:val="00132F48"/>
    <w:rsid w:val="0013463E"/>
    <w:rsid w:val="001350B0"/>
    <w:rsid w:val="0013528E"/>
    <w:rsid w:val="0013580A"/>
    <w:rsid w:val="00141AD2"/>
    <w:rsid w:val="00142616"/>
    <w:rsid w:val="001426A8"/>
    <w:rsid w:val="00142F3C"/>
    <w:rsid w:val="0014304D"/>
    <w:rsid w:val="00143AE5"/>
    <w:rsid w:val="001451FA"/>
    <w:rsid w:val="001456FD"/>
    <w:rsid w:val="00145CAA"/>
    <w:rsid w:val="00147599"/>
    <w:rsid w:val="0015028A"/>
    <w:rsid w:val="00150582"/>
    <w:rsid w:val="00151FAC"/>
    <w:rsid w:val="0015261A"/>
    <w:rsid w:val="00152C55"/>
    <w:rsid w:val="00153323"/>
    <w:rsid w:val="00154EAA"/>
    <w:rsid w:val="00156992"/>
    <w:rsid w:val="00157AB3"/>
    <w:rsid w:val="00157B95"/>
    <w:rsid w:val="001607F0"/>
    <w:rsid w:val="001608C4"/>
    <w:rsid w:val="00161C96"/>
    <w:rsid w:val="00162410"/>
    <w:rsid w:val="00162608"/>
    <w:rsid w:val="00163CF7"/>
    <w:rsid w:val="00164E7D"/>
    <w:rsid w:val="00165696"/>
    <w:rsid w:val="00165937"/>
    <w:rsid w:val="0016796B"/>
    <w:rsid w:val="001717AD"/>
    <w:rsid w:val="0017576B"/>
    <w:rsid w:val="00176C2C"/>
    <w:rsid w:val="00182674"/>
    <w:rsid w:val="00183914"/>
    <w:rsid w:val="00183A9C"/>
    <w:rsid w:val="001861B5"/>
    <w:rsid w:val="001872ED"/>
    <w:rsid w:val="00191F44"/>
    <w:rsid w:val="00193D42"/>
    <w:rsid w:val="00194F61"/>
    <w:rsid w:val="0019637A"/>
    <w:rsid w:val="00196AB8"/>
    <w:rsid w:val="001A01B8"/>
    <w:rsid w:val="001A22D7"/>
    <w:rsid w:val="001A3F72"/>
    <w:rsid w:val="001A41D4"/>
    <w:rsid w:val="001A41E3"/>
    <w:rsid w:val="001A426B"/>
    <w:rsid w:val="001A48B8"/>
    <w:rsid w:val="001A504B"/>
    <w:rsid w:val="001A51CE"/>
    <w:rsid w:val="001A5374"/>
    <w:rsid w:val="001A6290"/>
    <w:rsid w:val="001B1ECF"/>
    <w:rsid w:val="001B2572"/>
    <w:rsid w:val="001B3645"/>
    <w:rsid w:val="001B6C27"/>
    <w:rsid w:val="001B6E9D"/>
    <w:rsid w:val="001C063D"/>
    <w:rsid w:val="001C1746"/>
    <w:rsid w:val="001C28D2"/>
    <w:rsid w:val="001C29F9"/>
    <w:rsid w:val="001C2AE1"/>
    <w:rsid w:val="001C32FC"/>
    <w:rsid w:val="001C5744"/>
    <w:rsid w:val="001C5C5E"/>
    <w:rsid w:val="001C5CDF"/>
    <w:rsid w:val="001C5F65"/>
    <w:rsid w:val="001C67B6"/>
    <w:rsid w:val="001C78D6"/>
    <w:rsid w:val="001D00DC"/>
    <w:rsid w:val="001D0A58"/>
    <w:rsid w:val="001D0ECC"/>
    <w:rsid w:val="001D4296"/>
    <w:rsid w:val="001D5268"/>
    <w:rsid w:val="001D5894"/>
    <w:rsid w:val="001D58C1"/>
    <w:rsid w:val="001D671A"/>
    <w:rsid w:val="001D7C57"/>
    <w:rsid w:val="001E0B73"/>
    <w:rsid w:val="001E10AE"/>
    <w:rsid w:val="001E16E1"/>
    <w:rsid w:val="001E1BE4"/>
    <w:rsid w:val="001E1F31"/>
    <w:rsid w:val="001E25C4"/>
    <w:rsid w:val="001E2BB4"/>
    <w:rsid w:val="001E45A4"/>
    <w:rsid w:val="001E5D0C"/>
    <w:rsid w:val="001E6595"/>
    <w:rsid w:val="001E728D"/>
    <w:rsid w:val="001E7297"/>
    <w:rsid w:val="001F24FE"/>
    <w:rsid w:val="001F2DEA"/>
    <w:rsid w:val="001F3961"/>
    <w:rsid w:val="001F637B"/>
    <w:rsid w:val="001F7304"/>
    <w:rsid w:val="001F7594"/>
    <w:rsid w:val="001F7FF0"/>
    <w:rsid w:val="002005B9"/>
    <w:rsid w:val="002005E1"/>
    <w:rsid w:val="00200A7F"/>
    <w:rsid w:val="00201A81"/>
    <w:rsid w:val="0020377A"/>
    <w:rsid w:val="0020441C"/>
    <w:rsid w:val="002048AE"/>
    <w:rsid w:val="002048C7"/>
    <w:rsid w:val="00204914"/>
    <w:rsid w:val="00204F2F"/>
    <w:rsid w:val="00205703"/>
    <w:rsid w:val="00205C43"/>
    <w:rsid w:val="002067AA"/>
    <w:rsid w:val="002073C7"/>
    <w:rsid w:val="00207CFA"/>
    <w:rsid w:val="00210918"/>
    <w:rsid w:val="00211BF1"/>
    <w:rsid w:val="00212532"/>
    <w:rsid w:val="002133C2"/>
    <w:rsid w:val="00214A4B"/>
    <w:rsid w:val="00215795"/>
    <w:rsid w:val="00215880"/>
    <w:rsid w:val="00216F69"/>
    <w:rsid w:val="00220052"/>
    <w:rsid w:val="002202EF"/>
    <w:rsid w:val="0022347E"/>
    <w:rsid w:val="002252B7"/>
    <w:rsid w:val="0022564A"/>
    <w:rsid w:val="0022671C"/>
    <w:rsid w:val="002270B9"/>
    <w:rsid w:val="0022727A"/>
    <w:rsid w:val="0023071D"/>
    <w:rsid w:val="00231560"/>
    <w:rsid w:val="002329A1"/>
    <w:rsid w:val="00232A05"/>
    <w:rsid w:val="00232A51"/>
    <w:rsid w:val="00232EB1"/>
    <w:rsid w:val="0023335C"/>
    <w:rsid w:val="00236975"/>
    <w:rsid w:val="00240C83"/>
    <w:rsid w:val="0024133A"/>
    <w:rsid w:val="002423B5"/>
    <w:rsid w:val="002437E6"/>
    <w:rsid w:val="00247CA9"/>
    <w:rsid w:val="00250CDE"/>
    <w:rsid w:val="00251294"/>
    <w:rsid w:val="00252135"/>
    <w:rsid w:val="00254A47"/>
    <w:rsid w:val="00256F08"/>
    <w:rsid w:val="00257D7F"/>
    <w:rsid w:val="00261EB4"/>
    <w:rsid w:val="00262C8E"/>
    <w:rsid w:val="00263898"/>
    <w:rsid w:val="00264076"/>
    <w:rsid w:val="0026641D"/>
    <w:rsid w:val="00266BE9"/>
    <w:rsid w:val="00266C6A"/>
    <w:rsid w:val="00267C1E"/>
    <w:rsid w:val="00267C71"/>
    <w:rsid w:val="00270A01"/>
    <w:rsid w:val="00271220"/>
    <w:rsid w:val="00271E46"/>
    <w:rsid w:val="002729C3"/>
    <w:rsid w:val="00272C43"/>
    <w:rsid w:val="00273546"/>
    <w:rsid w:val="0027588D"/>
    <w:rsid w:val="0027636B"/>
    <w:rsid w:val="00276370"/>
    <w:rsid w:val="002764EE"/>
    <w:rsid w:val="00276A48"/>
    <w:rsid w:val="002779D5"/>
    <w:rsid w:val="00277A95"/>
    <w:rsid w:val="00281632"/>
    <w:rsid w:val="002830CD"/>
    <w:rsid w:val="00283345"/>
    <w:rsid w:val="00283A1A"/>
    <w:rsid w:val="002848C5"/>
    <w:rsid w:val="00285FE5"/>
    <w:rsid w:val="00286880"/>
    <w:rsid w:val="00286B5B"/>
    <w:rsid w:val="002871C1"/>
    <w:rsid w:val="002909A0"/>
    <w:rsid w:val="002918EA"/>
    <w:rsid w:val="0029232B"/>
    <w:rsid w:val="00293639"/>
    <w:rsid w:val="00293F0C"/>
    <w:rsid w:val="00296369"/>
    <w:rsid w:val="002A34A1"/>
    <w:rsid w:val="002A5CB7"/>
    <w:rsid w:val="002A5F46"/>
    <w:rsid w:val="002A7EDF"/>
    <w:rsid w:val="002B1342"/>
    <w:rsid w:val="002B23C3"/>
    <w:rsid w:val="002B2A4D"/>
    <w:rsid w:val="002B307F"/>
    <w:rsid w:val="002B3628"/>
    <w:rsid w:val="002B4081"/>
    <w:rsid w:val="002B40E2"/>
    <w:rsid w:val="002B445E"/>
    <w:rsid w:val="002B46A5"/>
    <w:rsid w:val="002B4F55"/>
    <w:rsid w:val="002B5BC2"/>
    <w:rsid w:val="002B62B6"/>
    <w:rsid w:val="002B660D"/>
    <w:rsid w:val="002B68A4"/>
    <w:rsid w:val="002B6C5A"/>
    <w:rsid w:val="002B6CB2"/>
    <w:rsid w:val="002B6EA3"/>
    <w:rsid w:val="002C0621"/>
    <w:rsid w:val="002C203A"/>
    <w:rsid w:val="002C2B92"/>
    <w:rsid w:val="002C359E"/>
    <w:rsid w:val="002C3DC8"/>
    <w:rsid w:val="002C504F"/>
    <w:rsid w:val="002C5B87"/>
    <w:rsid w:val="002C6E11"/>
    <w:rsid w:val="002C79B6"/>
    <w:rsid w:val="002D0C74"/>
    <w:rsid w:val="002D357E"/>
    <w:rsid w:val="002D4CD7"/>
    <w:rsid w:val="002D5064"/>
    <w:rsid w:val="002D5B53"/>
    <w:rsid w:val="002D6107"/>
    <w:rsid w:val="002D7CE6"/>
    <w:rsid w:val="002E1596"/>
    <w:rsid w:val="002E16E2"/>
    <w:rsid w:val="002E1C1A"/>
    <w:rsid w:val="002E38B3"/>
    <w:rsid w:val="002E3980"/>
    <w:rsid w:val="002E524C"/>
    <w:rsid w:val="002E6306"/>
    <w:rsid w:val="002E6ABC"/>
    <w:rsid w:val="002E7BB5"/>
    <w:rsid w:val="002F1C92"/>
    <w:rsid w:val="002F1CB7"/>
    <w:rsid w:val="002F2990"/>
    <w:rsid w:val="002F42C4"/>
    <w:rsid w:val="002F4B4B"/>
    <w:rsid w:val="002F5801"/>
    <w:rsid w:val="002F7F16"/>
    <w:rsid w:val="00301067"/>
    <w:rsid w:val="003013D8"/>
    <w:rsid w:val="00302372"/>
    <w:rsid w:val="00302829"/>
    <w:rsid w:val="00304072"/>
    <w:rsid w:val="0030408C"/>
    <w:rsid w:val="003047E5"/>
    <w:rsid w:val="00304FA2"/>
    <w:rsid w:val="00305CC0"/>
    <w:rsid w:val="003108F4"/>
    <w:rsid w:val="003110D6"/>
    <w:rsid w:val="003112B7"/>
    <w:rsid w:val="00311BE3"/>
    <w:rsid w:val="003147FB"/>
    <w:rsid w:val="00317862"/>
    <w:rsid w:val="00321211"/>
    <w:rsid w:val="003221B8"/>
    <w:rsid w:val="0032424E"/>
    <w:rsid w:val="00326614"/>
    <w:rsid w:val="00326D0D"/>
    <w:rsid w:val="00326D13"/>
    <w:rsid w:val="00326D6C"/>
    <w:rsid w:val="00333531"/>
    <w:rsid w:val="003338CD"/>
    <w:rsid w:val="003353D8"/>
    <w:rsid w:val="0033781A"/>
    <w:rsid w:val="00340452"/>
    <w:rsid w:val="00341408"/>
    <w:rsid w:val="0034375E"/>
    <w:rsid w:val="00343EE0"/>
    <w:rsid w:val="00346027"/>
    <w:rsid w:val="0034681B"/>
    <w:rsid w:val="00346B62"/>
    <w:rsid w:val="00351491"/>
    <w:rsid w:val="003515E9"/>
    <w:rsid w:val="00351A14"/>
    <w:rsid w:val="00352435"/>
    <w:rsid w:val="00353CA8"/>
    <w:rsid w:val="00354DBA"/>
    <w:rsid w:val="00354E6D"/>
    <w:rsid w:val="00362C66"/>
    <w:rsid w:val="00363A1E"/>
    <w:rsid w:val="00363B22"/>
    <w:rsid w:val="00365594"/>
    <w:rsid w:val="00365F32"/>
    <w:rsid w:val="003661C5"/>
    <w:rsid w:val="00366DC6"/>
    <w:rsid w:val="0036783D"/>
    <w:rsid w:val="00367EC2"/>
    <w:rsid w:val="00371A8C"/>
    <w:rsid w:val="00373541"/>
    <w:rsid w:val="0037387E"/>
    <w:rsid w:val="003744BA"/>
    <w:rsid w:val="00374B95"/>
    <w:rsid w:val="00374C02"/>
    <w:rsid w:val="00375A1B"/>
    <w:rsid w:val="00375B22"/>
    <w:rsid w:val="00376775"/>
    <w:rsid w:val="003768A4"/>
    <w:rsid w:val="003775CA"/>
    <w:rsid w:val="0038146A"/>
    <w:rsid w:val="003829BF"/>
    <w:rsid w:val="00383460"/>
    <w:rsid w:val="00385539"/>
    <w:rsid w:val="00385B25"/>
    <w:rsid w:val="0038602A"/>
    <w:rsid w:val="00391EED"/>
    <w:rsid w:val="00392812"/>
    <w:rsid w:val="00392F32"/>
    <w:rsid w:val="003934DC"/>
    <w:rsid w:val="00393514"/>
    <w:rsid w:val="00394A9F"/>
    <w:rsid w:val="00394C30"/>
    <w:rsid w:val="00394E16"/>
    <w:rsid w:val="003963D7"/>
    <w:rsid w:val="00396B88"/>
    <w:rsid w:val="0039754C"/>
    <w:rsid w:val="0039760F"/>
    <w:rsid w:val="00397A67"/>
    <w:rsid w:val="00397F11"/>
    <w:rsid w:val="003A00CB"/>
    <w:rsid w:val="003A0A35"/>
    <w:rsid w:val="003A0EB0"/>
    <w:rsid w:val="003A11F6"/>
    <w:rsid w:val="003A14EB"/>
    <w:rsid w:val="003A1559"/>
    <w:rsid w:val="003A1803"/>
    <w:rsid w:val="003A1C9B"/>
    <w:rsid w:val="003A2293"/>
    <w:rsid w:val="003A2486"/>
    <w:rsid w:val="003A2678"/>
    <w:rsid w:val="003A3C20"/>
    <w:rsid w:val="003A3D10"/>
    <w:rsid w:val="003A3D7A"/>
    <w:rsid w:val="003A46C9"/>
    <w:rsid w:val="003A5237"/>
    <w:rsid w:val="003B16DC"/>
    <w:rsid w:val="003B648B"/>
    <w:rsid w:val="003B7E34"/>
    <w:rsid w:val="003C0F72"/>
    <w:rsid w:val="003C1153"/>
    <w:rsid w:val="003C1D00"/>
    <w:rsid w:val="003C3D11"/>
    <w:rsid w:val="003C45C2"/>
    <w:rsid w:val="003C4B58"/>
    <w:rsid w:val="003C65BF"/>
    <w:rsid w:val="003C66CC"/>
    <w:rsid w:val="003C66EE"/>
    <w:rsid w:val="003D07AA"/>
    <w:rsid w:val="003D12E3"/>
    <w:rsid w:val="003D3F4B"/>
    <w:rsid w:val="003D4575"/>
    <w:rsid w:val="003D46CB"/>
    <w:rsid w:val="003D568B"/>
    <w:rsid w:val="003D5CB4"/>
    <w:rsid w:val="003E01A9"/>
    <w:rsid w:val="003E154B"/>
    <w:rsid w:val="003E23C3"/>
    <w:rsid w:val="003E4D1D"/>
    <w:rsid w:val="003E537C"/>
    <w:rsid w:val="003E6232"/>
    <w:rsid w:val="003E6233"/>
    <w:rsid w:val="003E7EAA"/>
    <w:rsid w:val="003F04D1"/>
    <w:rsid w:val="003F061E"/>
    <w:rsid w:val="003F27CE"/>
    <w:rsid w:val="003F65C6"/>
    <w:rsid w:val="003F67B2"/>
    <w:rsid w:val="00400D63"/>
    <w:rsid w:val="004025E4"/>
    <w:rsid w:val="00402858"/>
    <w:rsid w:val="00403652"/>
    <w:rsid w:val="00406689"/>
    <w:rsid w:val="00406E0E"/>
    <w:rsid w:val="00406F8F"/>
    <w:rsid w:val="004075B6"/>
    <w:rsid w:val="004079AB"/>
    <w:rsid w:val="00407B40"/>
    <w:rsid w:val="00410078"/>
    <w:rsid w:val="004104CD"/>
    <w:rsid w:val="004113E8"/>
    <w:rsid w:val="004119A2"/>
    <w:rsid w:val="00413981"/>
    <w:rsid w:val="00413E11"/>
    <w:rsid w:val="00415EE0"/>
    <w:rsid w:val="00415F66"/>
    <w:rsid w:val="00416B4B"/>
    <w:rsid w:val="00416FF0"/>
    <w:rsid w:val="00420B39"/>
    <w:rsid w:val="00421436"/>
    <w:rsid w:val="00421581"/>
    <w:rsid w:val="004215D4"/>
    <w:rsid w:val="00421C7E"/>
    <w:rsid w:val="00422C7D"/>
    <w:rsid w:val="0042609D"/>
    <w:rsid w:val="00431605"/>
    <w:rsid w:val="0043255D"/>
    <w:rsid w:val="004327A6"/>
    <w:rsid w:val="00432B5E"/>
    <w:rsid w:val="00433831"/>
    <w:rsid w:val="0043472C"/>
    <w:rsid w:val="0043569C"/>
    <w:rsid w:val="00435B54"/>
    <w:rsid w:val="00436242"/>
    <w:rsid w:val="00440557"/>
    <w:rsid w:val="00440C03"/>
    <w:rsid w:val="00441081"/>
    <w:rsid w:val="00443D91"/>
    <w:rsid w:val="00444BD7"/>
    <w:rsid w:val="00446BE4"/>
    <w:rsid w:val="0044745A"/>
    <w:rsid w:val="00450181"/>
    <w:rsid w:val="0045042B"/>
    <w:rsid w:val="0045139A"/>
    <w:rsid w:val="00451626"/>
    <w:rsid w:val="00451E56"/>
    <w:rsid w:val="00452ED2"/>
    <w:rsid w:val="00452ED7"/>
    <w:rsid w:val="00453F2A"/>
    <w:rsid w:val="00454672"/>
    <w:rsid w:val="0045719E"/>
    <w:rsid w:val="00457A1F"/>
    <w:rsid w:val="004614B1"/>
    <w:rsid w:val="0046282B"/>
    <w:rsid w:val="004635B0"/>
    <w:rsid w:val="00467BB2"/>
    <w:rsid w:val="0047130D"/>
    <w:rsid w:val="00471E6D"/>
    <w:rsid w:val="0047205B"/>
    <w:rsid w:val="004728E1"/>
    <w:rsid w:val="00475151"/>
    <w:rsid w:val="00476096"/>
    <w:rsid w:val="00476C28"/>
    <w:rsid w:val="00480D65"/>
    <w:rsid w:val="00480F4F"/>
    <w:rsid w:val="004819BA"/>
    <w:rsid w:val="00483918"/>
    <w:rsid w:val="004865F7"/>
    <w:rsid w:val="0049011F"/>
    <w:rsid w:val="00490673"/>
    <w:rsid w:val="00490F0A"/>
    <w:rsid w:val="004912A6"/>
    <w:rsid w:val="00491C36"/>
    <w:rsid w:val="00492258"/>
    <w:rsid w:val="00496A04"/>
    <w:rsid w:val="00497A70"/>
    <w:rsid w:val="004A0428"/>
    <w:rsid w:val="004A0B2B"/>
    <w:rsid w:val="004A1B0D"/>
    <w:rsid w:val="004A2156"/>
    <w:rsid w:val="004A48BD"/>
    <w:rsid w:val="004A49BE"/>
    <w:rsid w:val="004A5B51"/>
    <w:rsid w:val="004A61D0"/>
    <w:rsid w:val="004A6E3C"/>
    <w:rsid w:val="004A7132"/>
    <w:rsid w:val="004A7C9C"/>
    <w:rsid w:val="004B063E"/>
    <w:rsid w:val="004B14E3"/>
    <w:rsid w:val="004B26B0"/>
    <w:rsid w:val="004B26CE"/>
    <w:rsid w:val="004B279A"/>
    <w:rsid w:val="004B39D0"/>
    <w:rsid w:val="004B3CCB"/>
    <w:rsid w:val="004B3FB2"/>
    <w:rsid w:val="004B5294"/>
    <w:rsid w:val="004B64D2"/>
    <w:rsid w:val="004B6FC5"/>
    <w:rsid w:val="004B79D3"/>
    <w:rsid w:val="004C04AC"/>
    <w:rsid w:val="004C2C70"/>
    <w:rsid w:val="004C30B3"/>
    <w:rsid w:val="004C53EC"/>
    <w:rsid w:val="004C697B"/>
    <w:rsid w:val="004C6BE4"/>
    <w:rsid w:val="004C6C20"/>
    <w:rsid w:val="004C71A2"/>
    <w:rsid w:val="004D01B0"/>
    <w:rsid w:val="004D059A"/>
    <w:rsid w:val="004D0C00"/>
    <w:rsid w:val="004D1BEB"/>
    <w:rsid w:val="004D2770"/>
    <w:rsid w:val="004D6933"/>
    <w:rsid w:val="004E40E7"/>
    <w:rsid w:val="004E4238"/>
    <w:rsid w:val="004E43BF"/>
    <w:rsid w:val="004E6F70"/>
    <w:rsid w:val="004F0978"/>
    <w:rsid w:val="004F1B66"/>
    <w:rsid w:val="004F1D60"/>
    <w:rsid w:val="004F4A78"/>
    <w:rsid w:val="004F4E44"/>
    <w:rsid w:val="004F4E65"/>
    <w:rsid w:val="004F55B9"/>
    <w:rsid w:val="004F5F21"/>
    <w:rsid w:val="00500F5C"/>
    <w:rsid w:val="00501DF0"/>
    <w:rsid w:val="00501EC4"/>
    <w:rsid w:val="005027EF"/>
    <w:rsid w:val="00503E10"/>
    <w:rsid w:val="00506F13"/>
    <w:rsid w:val="00507308"/>
    <w:rsid w:val="005101E4"/>
    <w:rsid w:val="0051076B"/>
    <w:rsid w:val="005118A0"/>
    <w:rsid w:val="0051203B"/>
    <w:rsid w:val="005141AC"/>
    <w:rsid w:val="00514423"/>
    <w:rsid w:val="005145F2"/>
    <w:rsid w:val="00515C0D"/>
    <w:rsid w:val="00516AFF"/>
    <w:rsid w:val="00517748"/>
    <w:rsid w:val="00520233"/>
    <w:rsid w:val="00521DF6"/>
    <w:rsid w:val="005228A4"/>
    <w:rsid w:val="00522AC5"/>
    <w:rsid w:val="005257C6"/>
    <w:rsid w:val="005258B0"/>
    <w:rsid w:val="005260AF"/>
    <w:rsid w:val="005278D1"/>
    <w:rsid w:val="005308BF"/>
    <w:rsid w:val="0053102E"/>
    <w:rsid w:val="00532DA0"/>
    <w:rsid w:val="005344C2"/>
    <w:rsid w:val="00535173"/>
    <w:rsid w:val="005368D3"/>
    <w:rsid w:val="00540D4C"/>
    <w:rsid w:val="00543C29"/>
    <w:rsid w:val="005442E7"/>
    <w:rsid w:val="005444F7"/>
    <w:rsid w:val="005465CF"/>
    <w:rsid w:val="005467B6"/>
    <w:rsid w:val="00547853"/>
    <w:rsid w:val="00547B54"/>
    <w:rsid w:val="00550B2D"/>
    <w:rsid w:val="00552E51"/>
    <w:rsid w:val="00553437"/>
    <w:rsid w:val="005540F8"/>
    <w:rsid w:val="005549AD"/>
    <w:rsid w:val="00554CB4"/>
    <w:rsid w:val="005557D0"/>
    <w:rsid w:val="005560EA"/>
    <w:rsid w:val="00556E7B"/>
    <w:rsid w:val="00560CFC"/>
    <w:rsid w:val="005615A5"/>
    <w:rsid w:val="00562A75"/>
    <w:rsid w:val="00562CAE"/>
    <w:rsid w:val="0056405C"/>
    <w:rsid w:val="005648C6"/>
    <w:rsid w:val="00564F61"/>
    <w:rsid w:val="005650EE"/>
    <w:rsid w:val="005708C8"/>
    <w:rsid w:val="00570AC9"/>
    <w:rsid w:val="00571DE6"/>
    <w:rsid w:val="005721DA"/>
    <w:rsid w:val="00574175"/>
    <w:rsid w:val="0057453C"/>
    <w:rsid w:val="00574B5B"/>
    <w:rsid w:val="00574CC4"/>
    <w:rsid w:val="00574E81"/>
    <w:rsid w:val="0057504E"/>
    <w:rsid w:val="00575987"/>
    <w:rsid w:val="005773E2"/>
    <w:rsid w:val="00577428"/>
    <w:rsid w:val="00577D72"/>
    <w:rsid w:val="005812E2"/>
    <w:rsid w:val="00581455"/>
    <w:rsid w:val="00581E7E"/>
    <w:rsid w:val="0058442B"/>
    <w:rsid w:val="00584C03"/>
    <w:rsid w:val="00586812"/>
    <w:rsid w:val="00586A2E"/>
    <w:rsid w:val="005876DC"/>
    <w:rsid w:val="005876FF"/>
    <w:rsid w:val="00587B25"/>
    <w:rsid w:val="00590B21"/>
    <w:rsid w:val="00591CA7"/>
    <w:rsid w:val="00592775"/>
    <w:rsid w:val="00592945"/>
    <w:rsid w:val="005933AB"/>
    <w:rsid w:val="00593C02"/>
    <w:rsid w:val="00594358"/>
    <w:rsid w:val="005943CE"/>
    <w:rsid w:val="005961E5"/>
    <w:rsid w:val="00596F9E"/>
    <w:rsid w:val="005A0BD2"/>
    <w:rsid w:val="005A11B2"/>
    <w:rsid w:val="005A1F1D"/>
    <w:rsid w:val="005A2554"/>
    <w:rsid w:val="005A30F5"/>
    <w:rsid w:val="005A3D53"/>
    <w:rsid w:val="005A3D90"/>
    <w:rsid w:val="005A423A"/>
    <w:rsid w:val="005A658D"/>
    <w:rsid w:val="005B031E"/>
    <w:rsid w:val="005B093C"/>
    <w:rsid w:val="005B1212"/>
    <w:rsid w:val="005B1477"/>
    <w:rsid w:val="005B172D"/>
    <w:rsid w:val="005B3CDE"/>
    <w:rsid w:val="005B5BD8"/>
    <w:rsid w:val="005B613C"/>
    <w:rsid w:val="005B6909"/>
    <w:rsid w:val="005B7447"/>
    <w:rsid w:val="005C200F"/>
    <w:rsid w:val="005C2062"/>
    <w:rsid w:val="005C2B59"/>
    <w:rsid w:val="005C2FE1"/>
    <w:rsid w:val="005C3014"/>
    <w:rsid w:val="005C3798"/>
    <w:rsid w:val="005C44FE"/>
    <w:rsid w:val="005D3CE8"/>
    <w:rsid w:val="005D4FA5"/>
    <w:rsid w:val="005D5272"/>
    <w:rsid w:val="005D58E6"/>
    <w:rsid w:val="005D7B52"/>
    <w:rsid w:val="005E1419"/>
    <w:rsid w:val="005E15C5"/>
    <w:rsid w:val="005E4109"/>
    <w:rsid w:val="005E4303"/>
    <w:rsid w:val="005E47C2"/>
    <w:rsid w:val="005E580F"/>
    <w:rsid w:val="005E661D"/>
    <w:rsid w:val="005E67C5"/>
    <w:rsid w:val="005F03E6"/>
    <w:rsid w:val="005F1B77"/>
    <w:rsid w:val="005F6687"/>
    <w:rsid w:val="005F732A"/>
    <w:rsid w:val="005F7879"/>
    <w:rsid w:val="00600222"/>
    <w:rsid w:val="00600B4A"/>
    <w:rsid w:val="00601283"/>
    <w:rsid w:val="00601679"/>
    <w:rsid w:val="00602018"/>
    <w:rsid w:val="00604740"/>
    <w:rsid w:val="00604C1B"/>
    <w:rsid w:val="006062E2"/>
    <w:rsid w:val="0060714A"/>
    <w:rsid w:val="00611E7C"/>
    <w:rsid w:val="006142E4"/>
    <w:rsid w:val="00614926"/>
    <w:rsid w:val="00615A43"/>
    <w:rsid w:val="00616AAA"/>
    <w:rsid w:val="006170FA"/>
    <w:rsid w:val="006207E8"/>
    <w:rsid w:val="00620CCA"/>
    <w:rsid w:val="00621191"/>
    <w:rsid w:val="00622699"/>
    <w:rsid w:val="00623DC6"/>
    <w:rsid w:val="0062424C"/>
    <w:rsid w:val="00625F35"/>
    <w:rsid w:val="00626481"/>
    <w:rsid w:val="006265CD"/>
    <w:rsid w:val="00627DEC"/>
    <w:rsid w:val="006334F5"/>
    <w:rsid w:val="00635BD7"/>
    <w:rsid w:val="00637B8A"/>
    <w:rsid w:val="00637D86"/>
    <w:rsid w:val="00640162"/>
    <w:rsid w:val="00641AA4"/>
    <w:rsid w:val="00642FAE"/>
    <w:rsid w:val="0064443D"/>
    <w:rsid w:val="00644751"/>
    <w:rsid w:val="0064509E"/>
    <w:rsid w:val="006454CC"/>
    <w:rsid w:val="006477AF"/>
    <w:rsid w:val="00650B3E"/>
    <w:rsid w:val="006510B1"/>
    <w:rsid w:val="00651BE3"/>
    <w:rsid w:val="00653E3D"/>
    <w:rsid w:val="00656A07"/>
    <w:rsid w:val="00657250"/>
    <w:rsid w:val="00657376"/>
    <w:rsid w:val="006600E5"/>
    <w:rsid w:val="006610AD"/>
    <w:rsid w:val="00661794"/>
    <w:rsid w:val="00661D38"/>
    <w:rsid w:val="00662059"/>
    <w:rsid w:val="00662143"/>
    <w:rsid w:val="00662755"/>
    <w:rsid w:val="0066499D"/>
    <w:rsid w:val="00664A2D"/>
    <w:rsid w:val="00664AC2"/>
    <w:rsid w:val="00665941"/>
    <w:rsid w:val="00666DBA"/>
    <w:rsid w:val="006672E6"/>
    <w:rsid w:val="00670370"/>
    <w:rsid w:val="00670BC7"/>
    <w:rsid w:val="00670D1A"/>
    <w:rsid w:val="00676629"/>
    <w:rsid w:val="00676C04"/>
    <w:rsid w:val="0068080D"/>
    <w:rsid w:val="006815B2"/>
    <w:rsid w:val="00681C1C"/>
    <w:rsid w:val="0068251B"/>
    <w:rsid w:val="00682D64"/>
    <w:rsid w:val="006852F5"/>
    <w:rsid w:val="00685368"/>
    <w:rsid w:val="006867D0"/>
    <w:rsid w:val="006906E2"/>
    <w:rsid w:val="00690EA6"/>
    <w:rsid w:val="00690EDB"/>
    <w:rsid w:val="0069209E"/>
    <w:rsid w:val="006939C7"/>
    <w:rsid w:val="00697A6F"/>
    <w:rsid w:val="006A152C"/>
    <w:rsid w:val="006A19F2"/>
    <w:rsid w:val="006A1D1B"/>
    <w:rsid w:val="006A33CC"/>
    <w:rsid w:val="006A3C81"/>
    <w:rsid w:val="006A5B05"/>
    <w:rsid w:val="006A5DAA"/>
    <w:rsid w:val="006A6456"/>
    <w:rsid w:val="006A64EF"/>
    <w:rsid w:val="006A737F"/>
    <w:rsid w:val="006B01BB"/>
    <w:rsid w:val="006B0670"/>
    <w:rsid w:val="006B08A2"/>
    <w:rsid w:val="006B2EC6"/>
    <w:rsid w:val="006B346B"/>
    <w:rsid w:val="006B357E"/>
    <w:rsid w:val="006B37BB"/>
    <w:rsid w:val="006B55DD"/>
    <w:rsid w:val="006B668C"/>
    <w:rsid w:val="006B66BD"/>
    <w:rsid w:val="006B6C4A"/>
    <w:rsid w:val="006B7C5C"/>
    <w:rsid w:val="006C0C99"/>
    <w:rsid w:val="006C2009"/>
    <w:rsid w:val="006C2CEB"/>
    <w:rsid w:val="006C2D50"/>
    <w:rsid w:val="006C5169"/>
    <w:rsid w:val="006C5A57"/>
    <w:rsid w:val="006C5C51"/>
    <w:rsid w:val="006C61AE"/>
    <w:rsid w:val="006C691D"/>
    <w:rsid w:val="006C7077"/>
    <w:rsid w:val="006C7D1B"/>
    <w:rsid w:val="006D09CA"/>
    <w:rsid w:val="006D6792"/>
    <w:rsid w:val="006D6B14"/>
    <w:rsid w:val="006D7FFD"/>
    <w:rsid w:val="006E1D3F"/>
    <w:rsid w:val="006E24E7"/>
    <w:rsid w:val="006E2BA6"/>
    <w:rsid w:val="006E2F3E"/>
    <w:rsid w:val="006E636D"/>
    <w:rsid w:val="006E6FB3"/>
    <w:rsid w:val="006E702D"/>
    <w:rsid w:val="006E71A1"/>
    <w:rsid w:val="006E750E"/>
    <w:rsid w:val="006E7FFA"/>
    <w:rsid w:val="006F04DE"/>
    <w:rsid w:val="006F332E"/>
    <w:rsid w:val="006F45BA"/>
    <w:rsid w:val="006F4617"/>
    <w:rsid w:val="006F4D62"/>
    <w:rsid w:val="006F7A7B"/>
    <w:rsid w:val="007034EF"/>
    <w:rsid w:val="007053B9"/>
    <w:rsid w:val="00705D53"/>
    <w:rsid w:val="00706BDD"/>
    <w:rsid w:val="007102AA"/>
    <w:rsid w:val="00710735"/>
    <w:rsid w:val="007113AD"/>
    <w:rsid w:val="00711756"/>
    <w:rsid w:val="00712480"/>
    <w:rsid w:val="00712FAC"/>
    <w:rsid w:val="00713C48"/>
    <w:rsid w:val="00714890"/>
    <w:rsid w:val="00715DF0"/>
    <w:rsid w:val="00715E62"/>
    <w:rsid w:val="007164BA"/>
    <w:rsid w:val="00720B32"/>
    <w:rsid w:val="0072116E"/>
    <w:rsid w:val="0072158D"/>
    <w:rsid w:val="00721841"/>
    <w:rsid w:val="00723034"/>
    <w:rsid w:val="00723C7F"/>
    <w:rsid w:val="00724618"/>
    <w:rsid w:val="00724E87"/>
    <w:rsid w:val="007250BE"/>
    <w:rsid w:val="007257D8"/>
    <w:rsid w:val="00725B5B"/>
    <w:rsid w:val="00725C09"/>
    <w:rsid w:val="00725C3F"/>
    <w:rsid w:val="00726AA4"/>
    <w:rsid w:val="00727E2C"/>
    <w:rsid w:val="007301B3"/>
    <w:rsid w:val="00730253"/>
    <w:rsid w:val="00731779"/>
    <w:rsid w:val="007322EA"/>
    <w:rsid w:val="00736EF3"/>
    <w:rsid w:val="007374FA"/>
    <w:rsid w:val="00737807"/>
    <w:rsid w:val="00737D4C"/>
    <w:rsid w:val="00740976"/>
    <w:rsid w:val="00741979"/>
    <w:rsid w:val="007426C1"/>
    <w:rsid w:val="00742FE8"/>
    <w:rsid w:val="007439C3"/>
    <w:rsid w:val="00743C78"/>
    <w:rsid w:val="00743D9A"/>
    <w:rsid w:val="007444C2"/>
    <w:rsid w:val="0074659C"/>
    <w:rsid w:val="00747066"/>
    <w:rsid w:val="00750033"/>
    <w:rsid w:val="00752C28"/>
    <w:rsid w:val="00754231"/>
    <w:rsid w:val="0075425B"/>
    <w:rsid w:val="007553B0"/>
    <w:rsid w:val="00755A12"/>
    <w:rsid w:val="00755DEC"/>
    <w:rsid w:val="007563CF"/>
    <w:rsid w:val="0075678B"/>
    <w:rsid w:val="00761A1F"/>
    <w:rsid w:val="0076359E"/>
    <w:rsid w:val="0076418E"/>
    <w:rsid w:val="00764AB6"/>
    <w:rsid w:val="0076653E"/>
    <w:rsid w:val="007672CA"/>
    <w:rsid w:val="00767A93"/>
    <w:rsid w:val="00767BF0"/>
    <w:rsid w:val="00771EB7"/>
    <w:rsid w:val="00772629"/>
    <w:rsid w:val="007732D9"/>
    <w:rsid w:val="00776042"/>
    <w:rsid w:val="0077611D"/>
    <w:rsid w:val="00776914"/>
    <w:rsid w:val="00777C16"/>
    <w:rsid w:val="00777E67"/>
    <w:rsid w:val="0078009D"/>
    <w:rsid w:val="007804EF"/>
    <w:rsid w:val="007816D4"/>
    <w:rsid w:val="00783841"/>
    <w:rsid w:val="00783E25"/>
    <w:rsid w:val="0078460B"/>
    <w:rsid w:val="00785077"/>
    <w:rsid w:val="0078524B"/>
    <w:rsid w:val="007872AE"/>
    <w:rsid w:val="00790DCE"/>
    <w:rsid w:val="00791AD7"/>
    <w:rsid w:val="00791FE0"/>
    <w:rsid w:val="0079266F"/>
    <w:rsid w:val="00792D64"/>
    <w:rsid w:val="00792FCB"/>
    <w:rsid w:val="007936EF"/>
    <w:rsid w:val="00795A58"/>
    <w:rsid w:val="0079631C"/>
    <w:rsid w:val="007A073A"/>
    <w:rsid w:val="007A0936"/>
    <w:rsid w:val="007A1967"/>
    <w:rsid w:val="007A1DD9"/>
    <w:rsid w:val="007A38EE"/>
    <w:rsid w:val="007A4020"/>
    <w:rsid w:val="007A5289"/>
    <w:rsid w:val="007A7762"/>
    <w:rsid w:val="007B0D35"/>
    <w:rsid w:val="007B171D"/>
    <w:rsid w:val="007B2051"/>
    <w:rsid w:val="007B240D"/>
    <w:rsid w:val="007B2560"/>
    <w:rsid w:val="007B3F47"/>
    <w:rsid w:val="007B4147"/>
    <w:rsid w:val="007B4432"/>
    <w:rsid w:val="007B4951"/>
    <w:rsid w:val="007B4BD6"/>
    <w:rsid w:val="007B540C"/>
    <w:rsid w:val="007B572C"/>
    <w:rsid w:val="007B59E4"/>
    <w:rsid w:val="007B5BCE"/>
    <w:rsid w:val="007C04EF"/>
    <w:rsid w:val="007C0B49"/>
    <w:rsid w:val="007C2077"/>
    <w:rsid w:val="007C3630"/>
    <w:rsid w:val="007C3764"/>
    <w:rsid w:val="007C3885"/>
    <w:rsid w:val="007C4133"/>
    <w:rsid w:val="007D094A"/>
    <w:rsid w:val="007D132C"/>
    <w:rsid w:val="007D1A99"/>
    <w:rsid w:val="007D353D"/>
    <w:rsid w:val="007D41A7"/>
    <w:rsid w:val="007D4C5C"/>
    <w:rsid w:val="007D5C15"/>
    <w:rsid w:val="007D5EC8"/>
    <w:rsid w:val="007D68AA"/>
    <w:rsid w:val="007E1636"/>
    <w:rsid w:val="007E1CE6"/>
    <w:rsid w:val="007E2079"/>
    <w:rsid w:val="007E3372"/>
    <w:rsid w:val="007E341A"/>
    <w:rsid w:val="007E3695"/>
    <w:rsid w:val="007E3892"/>
    <w:rsid w:val="007E49A7"/>
    <w:rsid w:val="007E64CE"/>
    <w:rsid w:val="007F2300"/>
    <w:rsid w:val="007F5504"/>
    <w:rsid w:val="007F65E0"/>
    <w:rsid w:val="007F7AF8"/>
    <w:rsid w:val="00800353"/>
    <w:rsid w:val="00800BA2"/>
    <w:rsid w:val="00800EFA"/>
    <w:rsid w:val="00801317"/>
    <w:rsid w:val="00802369"/>
    <w:rsid w:val="00802B37"/>
    <w:rsid w:val="00802FCD"/>
    <w:rsid w:val="008031A2"/>
    <w:rsid w:val="00803ADB"/>
    <w:rsid w:val="00804AAF"/>
    <w:rsid w:val="0080528E"/>
    <w:rsid w:val="00805AE5"/>
    <w:rsid w:val="008062B9"/>
    <w:rsid w:val="008102A4"/>
    <w:rsid w:val="00810391"/>
    <w:rsid w:val="0081087C"/>
    <w:rsid w:val="008108C0"/>
    <w:rsid w:val="00810AD2"/>
    <w:rsid w:val="00810F09"/>
    <w:rsid w:val="0081191F"/>
    <w:rsid w:val="0081274A"/>
    <w:rsid w:val="00813D27"/>
    <w:rsid w:val="00816795"/>
    <w:rsid w:val="008169B5"/>
    <w:rsid w:val="008174F4"/>
    <w:rsid w:val="00821C9D"/>
    <w:rsid w:val="0082277A"/>
    <w:rsid w:val="00823B9E"/>
    <w:rsid w:val="00824D12"/>
    <w:rsid w:val="00826098"/>
    <w:rsid w:val="00826C19"/>
    <w:rsid w:val="00827137"/>
    <w:rsid w:val="00827E05"/>
    <w:rsid w:val="00830A36"/>
    <w:rsid w:val="008315DA"/>
    <w:rsid w:val="00831788"/>
    <w:rsid w:val="00832703"/>
    <w:rsid w:val="00832E45"/>
    <w:rsid w:val="00832FA6"/>
    <w:rsid w:val="00834A73"/>
    <w:rsid w:val="0083624F"/>
    <w:rsid w:val="00840488"/>
    <w:rsid w:val="00840B54"/>
    <w:rsid w:val="00842E4E"/>
    <w:rsid w:val="00842ED3"/>
    <w:rsid w:val="00844392"/>
    <w:rsid w:val="008447B1"/>
    <w:rsid w:val="0084720D"/>
    <w:rsid w:val="00847844"/>
    <w:rsid w:val="00847847"/>
    <w:rsid w:val="00850B08"/>
    <w:rsid w:val="00850D81"/>
    <w:rsid w:val="0085113E"/>
    <w:rsid w:val="00852790"/>
    <w:rsid w:val="00852ED3"/>
    <w:rsid w:val="00854C2F"/>
    <w:rsid w:val="0085567D"/>
    <w:rsid w:val="00856D80"/>
    <w:rsid w:val="00857230"/>
    <w:rsid w:val="00857BE3"/>
    <w:rsid w:val="00861374"/>
    <w:rsid w:val="00861808"/>
    <w:rsid w:val="00863785"/>
    <w:rsid w:val="0086397B"/>
    <w:rsid w:val="008639D8"/>
    <w:rsid w:val="00866552"/>
    <w:rsid w:val="0086724E"/>
    <w:rsid w:val="008675FA"/>
    <w:rsid w:val="00867EC2"/>
    <w:rsid w:val="00867F67"/>
    <w:rsid w:val="00871EE8"/>
    <w:rsid w:val="00873598"/>
    <w:rsid w:val="00873B35"/>
    <w:rsid w:val="00873EA4"/>
    <w:rsid w:val="00874297"/>
    <w:rsid w:val="00875013"/>
    <w:rsid w:val="00875898"/>
    <w:rsid w:val="00876951"/>
    <w:rsid w:val="00880638"/>
    <w:rsid w:val="0088195F"/>
    <w:rsid w:val="008829F5"/>
    <w:rsid w:val="008831DD"/>
    <w:rsid w:val="00884B65"/>
    <w:rsid w:val="00886900"/>
    <w:rsid w:val="00887360"/>
    <w:rsid w:val="00887E92"/>
    <w:rsid w:val="008903BE"/>
    <w:rsid w:val="00891DD5"/>
    <w:rsid w:val="00894317"/>
    <w:rsid w:val="00894947"/>
    <w:rsid w:val="008950AD"/>
    <w:rsid w:val="00895FC5"/>
    <w:rsid w:val="00896831"/>
    <w:rsid w:val="00896972"/>
    <w:rsid w:val="00896A6C"/>
    <w:rsid w:val="008A03DA"/>
    <w:rsid w:val="008A166F"/>
    <w:rsid w:val="008A188A"/>
    <w:rsid w:val="008A1D28"/>
    <w:rsid w:val="008A2A11"/>
    <w:rsid w:val="008A43BE"/>
    <w:rsid w:val="008A5F0E"/>
    <w:rsid w:val="008A61CE"/>
    <w:rsid w:val="008B0280"/>
    <w:rsid w:val="008B2B36"/>
    <w:rsid w:val="008B3376"/>
    <w:rsid w:val="008B3495"/>
    <w:rsid w:val="008B3526"/>
    <w:rsid w:val="008B3E47"/>
    <w:rsid w:val="008B6411"/>
    <w:rsid w:val="008B755F"/>
    <w:rsid w:val="008C1497"/>
    <w:rsid w:val="008C27A3"/>
    <w:rsid w:val="008C2CBB"/>
    <w:rsid w:val="008C349F"/>
    <w:rsid w:val="008C3828"/>
    <w:rsid w:val="008C4446"/>
    <w:rsid w:val="008C444D"/>
    <w:rsid w:val="008C50B2"/>
    <w:rsid w:val="008C5A21"/>
    <w:rsid w:val="008C6A64"/>
    <w:rsid w:val="008D1B3A"/>
    <w:rsid w:val="008D23C3"/>
    <w:rsid w:val="008D3467"/>
    <w:rsid w:val="008D5BA2"/>
    <w:rsid w:val="008D5DD1"/>
    <w:rsid w:val="008E016E"/>
    <w:rsid w:val="008E19DB"/>
    <w:rsid w:val="008E2A57"/>
    <w:rsid w:val="008E2E42"/>
    <w:rsid w:val="008E385E"/>
    <w:rsid w:val="008E484E"/>
    <w:rsid w:val="008E4863"/>
    <w:rsid w:val="008E4F7A"/>
    <w:rsid w:val="008E517C"/>
    <w:rsid w:val="008E64C9"/>
    <w:rsid w:val="008E67BB"/>
    <w:rsid w:val="008E7540"/>
    <w:rsid w:val="008F0450"/>
    <w:rsid w:val="008F0E1C"/>
    <w:rsid w:val="008F1710"/>
    <w:rsid w:val="008F2C33"/>
    <w:rsid w:val="008F3C97"/>
    <w:rsid w:val="008F3F3C"/>
    <w:rsid w:val="008F403A"/>
    <w:rsid w:val="008F6FC9"/>
    <w:rsid w:val="008F798C"/>
    <w:rsid w:val="00900E88"/>
    <w:rsid w:val="0090135D"/>
    <w:rsid w:val="00901C14"/>
    <w:rsid w:val="00903B6B"/>
    <w:rsid w:val="00904F94"/>
    <w:rsid w:val="00905755"/>
    <w:rsid w:val="0090666A"/>
    <w:rsid w:val="00906AC1"/>
    <w:rsid w:val="009078BC"/>
    <w:rsid w:val="00910B61"/>
    <w:rsid w:val="0091207E"/>
    <w:rsid w:val="00912958"/>
    <w:rsid w:val="00914B08"/>
    <w:rsid w:val="00914D48"/>
    <w:rsid w:val="00915850"/>
    <w:rsid w:val="0091703D"/>
    <w:rsid w:val="00921574"/>
    <w:rsid w:val="00922E18"/>
    <w:rsid w:val="009230DE"/>
    <w:rsid w:val="0092434B"/>
    <w:rsid w:val="009248C2"/>
    <w:rsid w:val="00925820"/>
    <w:rsid w:val="00925F64"/>
    <w:rsid w:val="00927640"/>
    <w:rsid w:val="00930A93"/>
    <w:rsid w:val="00931822"/>
    <w:rsid w:val="00931A3C"/>
    <w:rsid w:val="00931A8F"/>
    <w:rsid w:val="009325AA"/>
    <w:rsid w:val="00932B5D"/>
    <w:rsid w:val="00932F63"/>
    <w:rsid w:val="00933AA9"/>
    <w:rsid w:val="009359F5"/>
    <w:rsid w:val="00937376"/>
    <w:rsid w:val="00940979"/>
    <w:rsid w:val="00941A20"/>
    <w:rsid w:val="00941FA7"/>
    <w:rsid w:val="009422CB"/>
    <w:rsid w:val="00942668"/>
    <w:rsid w:val="009430EA"/>
    <w:rsid w:val="00943CA2"/>
    <w:rsid w:val="00944123"/>
    <w:rsid w:val="00944300"/>
    <w:rsid w:val="009447F4"/>
    <w:rsid w:val="0094500E"/>
    <w:rsid w:val="00945322"/>
    <w:rsid w:val="0094658A"/>
    <w:rsid w:val="00950C9D"/>
    <w:rsid w:val="00951CFA"/>
    <w:rsid w:val="00952BB6"/>
    <w:rsid w:val="00953957"/>
    <w:rsid w:val="00957E83"/>
    <w:rsid w:val="00960500"/>
    <w:rsid w:val="009613EE"/>
    <w:rsid w:val="009636AF"/>
    <w:rsid w:val="00963B49"/>
    <w:rsid w:val="0096462E"/>
    <w:rsid w:val="00964BF9"/>
    <w:rsid w:val="00964E6D"/>
    <w:rsid w:val="00967E77"/>
    <w:rsid w:val="00970C79"/>
    <w:rsid w:val="009712EB"/>
    <w:rsid w:val="0097213F"/>
    <w:rsid w:val="00973957"/>
    <w:rsid w:val="00973CE0"/>
    <w:rsid w:val="00974410"/>
    <w:rsid w:val="00977AE3"/>
    <w:rsid w:val="009801F4"/>
    <w:rsid w:val="00980C27"/>
    <w:rsid w:val="00981506"/>
    <w:rsid w:val="009843DC"/>
    <w:rsid w:val="009846C3"/>
    <w:rsid w:val="009865D1"/>
    <w:rsid w:val="00986E08"/>
    <w:rsid w:val="00986EAE"/>
    <w:rsid w:val="00987542"/>
    <w:rsid w:val="009909B4"/>
    <w:rsid w:val="00990DF0"/>
    <w:rsid w:val="00991CC2"/>
    <w:rsid w:val="00992CAE"/>
    <w:rsid w:val="00992DFF"/>
    <w:rsid w:val="009938A7"/>
    <w:rsid w:val="009946DC"/>
    <w:rsid w:val="0099597C"/>
    <w:rsid w:val="009969EB"/>
    <w:rsid w:val="00996D64"/>
    <w:rsid w:val="0099769F"/>
    <w:rsid w:val="009A0483"/>
    <w:rsid w:val="009A0556"/>
    <w:rsid w:val="009A080A"/>
    <w:rsid w:val="009A1B5F"/>
    <w:rsid w:val="009A2363"/>
    <w:rsid w:val="009A2589"/>
    <w:rsid w:val="009A30D6"/>
    <w:rsid w:val="009A43D6"/>
    <w:rsid w:val="009A50FB"/>
    <w:rsid w:val="009A7041"/>
    <w:rsid w:val="009A793E"/>
    <w:rsid w:val="009B038F"/>
    <w:rsid w:val="009B04F7"/>
    <w:rsid w:val="009B23B2"/>
    <w:rsid w:val="009B4272"/>
    <w:rsid w:val="009B7146"/>
    <w:rsid w:val="009B78F4"/>
    <w:rsid w:val="009C389D"/>
    <w:rsid w:val="009C467C"/>
    <w:rsid w:val="009C4B72"/>
    <w:rsid w:val="009C5EAA"/>
    <w:rsid w:val="009C6212"/>
    <w:rsid w:val="009C6F54"/>
    <w:rsid w:val="009C77F7"/>
    <w:rsid w:val="009C7C87"/>
    <w:rsid w:val="009D1666"/>
    <w:rsid w:val="009D2328"/>
    <w:rsid w:val="009D2E6E"/>
    <w:rsid w:val="009D3E9C"/>
    <w:rsid w:val="009D5C6E"/>
    <w:rsid w:val="009D640F"/>
    <w:rsid w:val="009D6E0A"/>
    <w:rsid w:val="009E0A0C"/>
    <w:rsid w:val="009E204B"/>
    <w:rsid w:val="009E2C93"/>
    <w:rsid w:val="009E3BF8"/>
    <w:rsid w:val="009E5F6F"/>
    <w:rsid w:val="009E61F5"/>
    <w:rsid w:val="009E71E8"/>
    <w:rsid w:val="009F00BD"/>
    <w:rsid w:val="009F11F8"/>
    <w:rsid w:val="009F1418"/>
    <w:rsid w:val="009F2A2E"/>
    <w:rsid w:val="009F2A74"/>
    <w:rsid w:val="009F323D"/>
    <w:rsid w:val="009F3763"/>
    <w:rsid w:val="00A01429"/>
    <w:rsid w:val="00A0151A"/>
    <w:rsid w:val="00A0464C"/>
    <w:rsid w:val="00A05264"/>
    <w:rsid w:val="00A06D86"/>
    <w:rsid w:val="00A077FE"/>
    <w:rsid w:val="00A107CD"/>
    <w:rsid w:val="00A10FF1"/>
    <w:rsid w:val="00A13649"/>
    <w:rsid w:val="00A1444D"/>
    <w:rsid w:val="00A15856"/>
    <w:rsid w:val="00A15E13"/>
    <w:rsid w:val="00A1658B"/>
    <w:rsid w:val="00A178D7"/>
    <w:rsid w:val="00A17E2E"/>
    <w:rsid w:val="00A202D5"/>
    <w:rsid w:val="00A221DE"/>
    <w:rsid w:val="00A2361C"/>
    <w:rsid w:val="00A2432D"/>
    <w:rsid w:val="00A24A8A"/>
    <w:rsid w:val="00A25311"/>
    <w:rsid w:val="00A2776D"/>
    <w:rsid w:val="00A30D0F"/>
    <w:rsid w:val="00A340DF"/>
    <w:rsid w:val="00A34A3E"/>
    <w:rsid w:val="00A361B4"/>
    <w:rsid w:val="00A36852"/>
    <w:rsid w:val="00A408A1"/>
    <w:rsid w:val="00A4189A"/>
    <w:rsid w:val="00A419B1"/>
    <w:rsid w:val="00A41FD0"/>
    <w:rsid w:val="00A4356D"/>
    <w:rsid w:val="00A4400B"/>
    <w:rsid w:val="00A4500E"/>
    <w:rsid w:val="00A45B7A"/>
    <w:rsid w:val="00A45DF6"/>
    <w:rsid w:val="00A465E8"/>
    <w:rsid w:val="00A46755"/>
    <w:rsid w:val="00A4696F"/>
    <w:rsid w:val="00A47092"/>
    <w:rsid w:val="00A474C6"/>
    <w:rsid w:val="00A475FB"/>
    <w:rsid w:val="00A47FE7"/>
    <w:rsid w:val="00A50467"/>
    <w:rsid w:val="00A5143C"/>
    <w:rsid w:val="00A517E5"/>
    <w:rsid w:val="00A51F1F"/>
    <w:rsid w:val="00A522CC"/>
    <w:rsid w:val="00A529E8"/>
    <w:rsid w:val="00A530BD"/>
    <w:rsid w:val="00A53B96"/>
    <w:rsid w:val="00A578C2"/>
    <w:rsid w:val="00A61E53"/>
    <w:rsid w:val="00A6230F"/>
    <w:rsid w:val="00A64CBA"/>
    <w:rsid w:val="00A6504E"/>
    <w:rsid w:val="00A651FE"/>
    <w:rsid w:val="00A65EE7"/>
    <w:rsid w:val="00A66880"/>
    <w:rsid w:val="00A66C43"/>
    <w:rsid w:val="00A700E2"/>
    <w:rsid w:val="00A70701"/>
    <w:rsid w:val="00A70BF8"/>
    <w:rsid w:val="00A743C0"/>
    <w:rsid w:val="00A74880"/>
    <w:rsid w:val="00A74D0D"/>
    <w:rsid w:val="00A7547D"/>
    <w:rsid w:val="00A801AC"/>
    <w:rsid w:val="00A807BD"/>
    <w:rsid w:val="00A80953"/>
    <w:rsid w:val="00A81AAA"/>
    <w:rsid w:val="00A81BE0"/>
    <w:rsid w:val="00A857D5"/>
    <w:rsid w:val="00A85DA1"/>
    <w:rsid w:val="00A869F4"/>
    <w:rsid w:val="00A86ADA"/>
    <w:rsid w:val="00A86EE5"/>
    <w:rsid w:val="00A901C8"/>
    <w:rsid w:val="00A905FC"/>
    <w:rsid w:val="00A91788"/>
    <w:rsid w:val="00A92139"/>
    <w:rsid w:val="00A92B3D"/>
    <w:rsid w:val="00A93122"/>
    <w:rsid w:val="00A94645"/>
    <w:rsid w:val="00A95170"/>
    <w:rsid w:val="00A95FDA"/>
    <w:rsid w:val="00A97081"/>
    <w:rsid w:val="00A97899"/>
    <w:rsid w:val="00AA0C93"/>
    <w:rsid w:val="00AA2887"/>
    <w:rsid w:val="00AA3C65"/>
    <w:rsid w:val="00AA4F0B"/>
    <w:rsid w:val="00AA6658"/>
    <w:rsid w:val="00AA7B87"/>
    <w:rsid w:val="00AB18B9"/>
    <w:rsid w:val="00AB21DE"/>
    <w:rsid w:val="00AB23E2"/>
    <w:rsid w:val="00AB31D9"/>
    <w:rsid w:val="00AB347C"/>
    <w:rsid w:val="00AB668D"/>
    <w:rsid w:val="00AB784F"/>
    <w:rsid w:val="00AB7F48"/>
    <w:rsid w:val="00AC08B1"/>
    <w:rsid w:val="00AC0D22"/>
    <w:rsid w:val="00AC1017"/>
    <w:rsid w:val="00AC10FD"/>
    <w:rsid w:val="00AC23E3"/>
    <w:rsid w:val="00AC355B"/>
    <w:rsid w:val="00AC3932"/>
    <w:rsid w:val="00AC4668"/>
    <w:rsid w:val="00AC4773"/>
    <w:rsid w:val="00AC50CB"/>
    <w:rsid w:val="00AC54DB"/>
    <w:rsid w:val="00AC6672"/>
    <w:rsid w:val="00AC6C56"/>
    <w:rsid w:val="00AC6F48"/>
    <w:rsid w:val="00AC74D1"/>
    <w:rsid w:val="00AD025D"/>
    <w:rsid w:val="00AD2CC7"/>
    <w:rsid w:val="00AD384B"/>
    <w:rsid w:val="00AD4E39"/>
    <w:rsid w:val="00AD54F4"/>
    <w:rsid w:val="00AD6462"/>
    <w:rsid w:val="00AD67E1"/>
    <w:rsid w:val="00AD7247"/>
    <w:rsid w:val="00AD7357"/>
    <w:rsid w:val="00AD7691"/>
    <w:rsid w:val="00AD76DA"/>
    <w:rsid w:val="00AE1CFC"/>
    <w:rsid w:val="00AE3217"/>
    <w:rsid w:val="00AE35C9"/>
    <w:rsid w:val="00AE48AC"/>
    <w:rsid w:val="00AE4CBA"/>
    <w:rsid w:val="00AE4DF8"/>
    <w:rsid w:val="00AE5329"/>
    <w:rsid w:val="00AE599A"/>
    <w:rsid w:val="00AE5E29"/>
    <w:rsid w:val="00AE5F3A"/>
    <w:rsid w:val="00AE6BDD"/>
    <w:rsid w:val="00AE7348"/>
    <w:rsid w:val="00AF2AB9"/>
    <w:rsid w:val="00AF3FA9"/>
    <w:rsid w:val="00AF54DF"/>
    <w:rsid w:val="00AF59DF"/>
    <w:rsid w:val="00AF6549"/>
    <w:rsid w:val="00AF7F2D"/>
    <w:rsid w:val="00B01756"/>
    <w:rsid w:val="00B0260E"/>
    <w:rsid w:val="00B0263B"/>
    <w:rsid w:val="00B02FE0"/>
    <w:rsid w:val="00B03C75"/>
    <w:rsid w:val="00B03F40"/>
    <w:rsid w:val="00B040BF"/>
    <w:rsid w:val="00B041B0"/>
    <w:rsid w:val="00B0448B"/>
    <w:rsid w:val="00B05CF0"/>
    <w:rsid w:val="00B125C6"/>
    <w:rsid w:val="00B12800"/>
    <w:rsid w:val="00B12E2F"/>
    <w:rsid w:val="00B13398"/>
    <w:rsid w:val="00B135CA"/>
    <w:rsid w:val="00B14AE7"/>
    <w:rsid w:val="00B14BF4"/>
    <w:rsid w:val="00B1562B"/>
    <w:rsid w:val="00B157DA"/>
    <w:rsid w:val="00B15BA0"/>
    <w:rsid w:val="00B161F0"/>
    <w:rsid w:val="00B17895"/>
    <w:rsid w:val="00B20654"/>
    <w:rsid w:val="00B21EE4"/>
    <w:rsid w:val="00B25C01"/>
    <w:rsid w:val="00B26A23"/>
    <w:rsid w:val="00B27413"/>
    <w:rsid w:val="00B3156C"/>
    <w:rsid w:val="00B34B6C"/>
    <w:rsid w:val="00B37BEA"/>
    <w:rsid w:val="00B409AC"/>
    <w:rsid w:val="00B41AED"/>
    <w:rsid w:val="00B42FDA"/>
    <w:rsid w:val="00B43BB7"/>
    <w:rsid w:val="00B43BD8"/>
    <w:rsid w:val="00B45F9F"/>
    <w:rsid w:val="00B46094"/>
    <w:rsid w:val="00B5186D"/>
    <w:rsid w:val="00B52F66"/>
    <w:rsid w:val="00B5444C"/>
    <w:rsid w:val="00B55C8B"/>
    <w:rsid w:val="00B563FC"/>
    <w:rsid w:val="00B605F1"/>
    <w:rsid w:val="00B60DD7"/>
    <w:rsid w:val="00B61AC2"/>
    <w:rsid w:val="00B61F5F"/>
    <w:rsid w:val="00B62B4A"/>
    <w:rsid w:val="00B6348B"/>
    <w:rsid w:val="00B63935"/>
    <w:rsid w:val="00B65BBB"/>
    <w:rsid w:val="00B65BDC"/>
    <w:rsid w:val="00B66928"/>
    <w:rsid w:val="00B6697E"/>
    <w:rsid w:val="00B66E98"/>
    <w:rsid w:val="00B678E2"/>
    <w:rsid w:val="00B70065"/>
    <w:rsid w:val="00B702B2"/>
    <w:rsid w:val="00B70948"/>
    <w:rsid w:val="00B70ED5"/>
    <w:rsid w:val="00B716F0"/>
    <w:rsid w:val="00B71787"/>
    <w:rsid w:val="00B72656"/>
    <w:rsid w:val="00B72805"/>
    <w:rsid w:val="00B728A4"/>
    <w:rsid w:val="00B72954"/>
    <w:rsid w:val="00B72D2C"/>
    <w:rsid w:val="00B74146"/>
    <w:rsid w:val="00B749C8"/>
    <w:rsid w:val="00B76E17"/>
    <w:rsid w:val="00B778A7"/>
    <w:rsid w:val="00B77BD2"/>
    <w:rsid w:val="00B77E53"/>
    <w:rsid w:val="00B80190"/>
    <w:rsid w:val="00B809A8"/>
    <w:rsid w:val="00B8234A"/>
    <w:rsid w:val="00B826A9"/>
    <w:rsid w:val="00B82830"/>
    <w:rsid w:val="00B82A0A"/>
    <w:rsid w:val="00B82D0E"/>
    <w:rsid w:val="00B83E22"/>
    <w:rsid w:val="00B8609B"/>
    <w:rsid w:val="00B86F27"/>
    <w:rsid w:val="00B900C6"/>
    <w:rsid w:val="00B95AB8"/>
    <w:rsid w:val="00B969C2"/>
    <w:rsid w:val="00B96B82"/>
    <w:rsid w:val="00B97B20"/>
    <w:rsid w:val="00BA2ACC"/>
    <w:rsid w:val="00BA34EE"/>
    <w:rsid w:val="00BA7C80"/>
    <w:rsid w:val="00BA7E04"/>
    <w:rsid w:val="00BA7ECA"/>
    <w:rsid w:val="00BB11DA"/>
    <w:rsid w:val="00BB2729"/>
    <w:rsid w:val="00BB30CC"/>
    <w:rsid w:val="00BB4275"/>
    <w:rsid w:val="00BB4E3B"/>
    <w:rsid w:val="00BB6233"/>
    <w:rsid w:val="00BB72D6"/>
    <w:rsid w:val="00BB7518"/>
    <w:rsid w:val="00BB7E30"/>
    <w:rsid w:val="00BC1463"/>
    <w:rsid w:val="00BC340B"/>
    <w:rsid w:val="00BC39FF"/>
    <w:rsid w:val="00BC4B00"/>
    <w:rsid w:val="00BC5D95"/>
    <w:rsid w:val="00BC7837"/>
    <w:rsid w:val="00BC7C7D"/>
    <w:rsid w:val="00BD016E"/>
    <w:rsid w:val="00BD1A39"/>
    <w:rsid w:val="00BD38EA"/>
    <w:rsid w:val="00BD3E9F"/>
    <w:rsid w:val="00BD5DCB"/>
    <w:rsid w:val="00BD7312"/>
    <w:rsid w:val="00BD7BC3"/>
    <w:rsid w:val="00BE1C0C"/>
    <w:rsid w:val="00BE2882"/>
    <w:rsid w:val="00BE29D2"/>
    <w:rsid w:val="00BE6791"/>
    <w:rsid w:val="00BE6849"/>
    <w:rsid w:val="00BE7727"/>
    <w:rsid w:val="00BE7A90"/>
    <w:rsid w:val="00BF135F"/>
    <w:rsid w:val="00BF2588"/>
    <w:rsid w:val="00BF26B1"/>
    <w:rsid w:val="00BF2ED8"/>
    <w:rsid w:val="00BF3791"/>
    <w:rsid w:val="00BF3D29"/>
    <w:rsid w:val="00BF3EC5"/>
    <w:rsid w:val="00BF4BD1"/>
    <w:rsid w:val="00BF52F8"/>
    <w:rsid w:val="00BF545B"/>
    <w:rsid w:val="00BF5EB1"/>
    <w:rsid w:val="00BF6229"/>
    <w:rsid w:val="00C01319"/>
    <w:rsid w:val="00C03A82"/>
    <w:rsid w:val="00C03A89"/>
    <w:rsid w:val="00C0679A"/>
    <w:rsid w:val="00C06A96"/>
    <w:rsid w:val="00C07026"/>
    <w:rsid w:val="00C075C4"/>
    <w:rsid w:val="00C11031"/>
    <w:rsid w:val="00C11AA2"/>
    <w:rsid w:val="00C1200C"/>
    <w:rsid w:val="00C1369F"/>
    <w:rsid w:val="00C13F21"/>
    <w:rsid w:val="00C13FF5"/>
    <w:rsid w:val="00C14415"/>
    <w:rsid w:val="00C1475C"/>
    <w:rsid w:val="00C21C52"/>
    <w:rsid w:val="00C21EA4"/>
    <w:rsid w:val="00C22658"/>
    <w:rsid w:val="00C238A5"/>
    <w:rsid w:val="00C2469C"/>
    <w:rsid w:val="00C2655C"/>
    <w:rsid w:val="00C273B6"/>
    <w:rsid w:val="00C30EFA"/>
    <w:rsid w:val="00C32011"/>
    <w:rsid w:val="00C32223"/>
    <w:rsid w:val="00C32743"/>
    <w:rsid w:val="00C33FBD"/>
    <w:rsid w:val="00C34072"/>
    <w:rsid w:val="00C3441E"/>
    <w:rsid w:val="00C34467"/>
    <w:rsid w:val="00C34D81"/>
    <w:rsid w:val="00C34F10"/>
    <w:rsid w:val="00C34FFB"/>
    <w:rsid w:val="00C365F4"/>
    <w:rsid w:val="00C37610"/>
    <w:rsid w:val="00C4061F"/>
    <w:rsid w:val="00C40CD5"/>
    <w:rsid w:val="00C40FCA"/>
    <w:rsid w:val="00C41332"/>
    <w:rsid w:val="00C42A39"/>
    <w:rsid w:val="00C4345C"/>
    <w:rsid w:val="00C446D9"/>
    <w:rsid w:val="00C44C34"/>
    <w:rsid w:val="00C46626"/>
    <w:rsid w:val="00C50997"/>
    <w:rsid w:val="00C51385"/>
    <w:rsid w:val="00C51394"/>
    <w:rsid w:val="00C521C5"/>
    <w:rsid w:val="00C53BCD"/>
    <w:rsid w:val="00C53F13"/>
    <w:rsid w:val="00C56F87"/>
    <w:rsid w:val="00C60799"/>
    <w:rsid w:val="00C634CE"/>
    <w:rsid w:val="00C65C17"/>
    <w:rsid w:val="00C66DCF"/>
    <w:rsid w:val="00C67CAE"/>
    <w:rsid w:val="00C700A1"/>
    <w:rsid w:val="00C7079D"/>
    <w:rsid w:val="00C7115E"/>
    <w:rsid w:val="00C71783"/>
    <w:rsid w:val="00C72438"/>
    <w:rsid w:val="00C72FAC"/>
    <w:rsid w:val="00C75352"/>
    <w:rsid w:val="00C763EF"/>
    <w:rsid w:val="00C77496"/>
    <w:rsid w:val="00C80ACF"/>
    <w:rsid w:val="00C80CF7"/>
    <w:rsid w:val="00C81034"/>
    <w:rsid w:val="00C813E5"/>
    <w:rsid w:val="00C82755"/>
    <w:rsid w:val="00C831CB"/>
    <w:rsid w:val="00C86DE9"/>
    <w:rsid w:val="00C91741"/>
    <w:rsid w:val="00C919F1"/>
    <w:rsid w:val="00C92393"/>
    <w:rsid w:val="00C92436"/>
    <w:rsid w:val="00C94CF8"/>
    <w:rsid w:val="00C955B0"/>
    <w:rsid w:val="00C95C62"/>
    <w:rsid w:val="00CA0101"/>
    <w:rsid w:val="00CA0B56"/>
    <w:rsid w:val="00CA1974"/>
    <w:rsid w:val="00CA1CD4"/>
    <w:rsid w:val="00CA1DE9"/>
    <w:rsid w:val="00CA20B1"/>
    <w:rsid w:val="00CA22C6"/>
    <w:rsid w:val="00CA230A"/>
    <w:rsid w:val="00CA2551"/>
    <w:rsid w:val="00CA4CA3"/>
    <w:rsid w:val="00CA4EF2"/>
    <w:rsid w:val="00CA76E4"/>
    <w:rsid w:val="00CA7FDC"/>
    <w:rsid w:val="00CB1FDB"/>
    <w:rsid w:val="00CB20F5"/>
    <w:rsid w:val="00CB31E0"/>
    <w:rsid w:val="00CB353E"/>
    <w:rsid w:val="00CB4868"/>
    <w:rsid w:val="00CB5E90"/>
    <w:rsid w:val="00CB6066"/>
    <w:rsid w:val="00CB64B0"/>
    <w:rsid w:val="00CC1BAD"/>
    <w:rsid w:val="00CC224F"/>
    <w:rsid w:val="00CC27EE"/>
    <w:rsid w:val="00CC2C47"/>
    <w:rsid w:val="00CC2F48"/>
    <w:rsid w:val="00CC2FB1"/>
    <w:rsid w:val="00CC2FC3"/>
    <w:rsid w:val="00CC339D"/>
    <w:rsid w:val="00CC33B4"/>
    <w:rsid w:val="00CC41E4"/>
    <w:rsid w:val="00CC4A44"/>
    <w:rsid w:val="00CC4DBC"/>
    <w:rsid w:val="00CC5006"/>
    <w:rsid w:val="00CC57DA"/>
    <w:rsid w:val="00CC700E"/>
    <w:rsid w:val="00CC773F"/>
    <w:rsid w:val="00CD0001"/>
    <w:rsid w:val="00CD08B3"/>
    <w:rsid w:val="00CD0B2F"/>
    <w:rsid w:val="00CD12B7"/>
    <w:rsid w:val="00CD34AC"/>
    <w:rsid w:val="00CD3A42"/>
    <w:rsid w:val="00CD44DA"/>
    <w:rsid w:val="00CD4AE1"/>
    <w:rsid w:val="00CD7B3B"/>
    <w:rsid w:val="00CE18D7"/>
    <w:rsid w:val="00CE2426"/>
    <w:rsid w:val="00CE4BF9"/>
    <w:rsid w:val="00CE4F60"/>
    <w:rsid w:val="00CE50F9"/>
    <w:rsid w:val="00CE5166"/>
    <w:rsid w:val="00CE64EA"/>
    <w:rsid w:val="00CE6E8A"/>
    <w:rsid w:val="00CE6EB3"/>
    <w:rsid w:val="00CF01A8"/>
    <w:rsid w:val="00CF0F36"/>
    <w:rsid w:val="00CF4BEE"/>
    <w:rsid w:val="00CF687A"/>
    <w:rsid w:val="00CF6F76"/>
    <w:rsid w:val="00CF7C81"/>
    <w:rsid w:val="00D01327"/>
    <w:rsid w:val="00D02169"/>
    <w:rsid w:val="00D024B8"/>
    <w:rsid w:val="00D024E0"/>
    <w:rsid w:val="00D025BD"/>
    <w:rsid w:val="00D0272C"/>
    <w:rsid w:val="00D02881"/>
    <w:rsid w:val="00D0309F"/>
    <w:rsid w:val="00D05A4B"/>
    <w:rsid w:val="00D060BB"/>
    <w:rsid w:val="00D064F1"/>
    <w:rsid w:val="00D06957"/>
    <w:rsid w:val="00D06997"/>
    <w:rsid w:val="00D0793E"/>
    <w:rsid w:val="00D102D3"/>
    <w:rsid w:val="00D1196A"/>
    <w:rsid w:val="00D1196E"/>
    <w:rsid w:val="00D12B66"/>
    <w:rsid w:val="00D1372E"/>
    <w:rsid w:val="00D16F87"/>
    <w:rsid w:val="00D215BA"/>
    <w:rsid w:val="00D21857"/>
    <w:rsid w:val="00D23399"/>
    <w:rsid w:val="00D23565"/>
    <w:rsid w:val="00D23D83"/>
    <w:rsid w:val="00D26598"/>
    <w:rsid w:val="00D27890"/>
    <w:rsid w:val="00D27F9F"/>
    <w:rsid w:val="00D30344"/>
    <w:rsid w:val="00D3043C"/>
    <w:rsid w:val="00D30B9C"/>
    <w:rsid w:val="00D311C6"/>
    <w:rsid w:val="00D32D49"/>
    <w:rsid w:val="00D32FFC"/>
    <w:rsid w:val="00D33471"/>
    <w:rsid w:val="00D3359A"/>
    <w:rsid w:val="00D33DC9"/>
    <w:rsid w:val="00D343D6"/>
    <w:rsid w:val="00D34FA9"/>
    <w:rsid w:val="00D35B0A"/>
    <w:rsid w:val="00D368B9"/>
    <w:rsid w:val="00D37007"/>
    <w:rsid w:val="00D400F7"/>
    <w:rsid w:val="00D40B21"/>
    <w:rsid w:val="00D41191"/>
    <w:rsid w:val="00D42360"/>
    <w:rsid w:val="00D43C0D"/>
    <w:rsid w:val="00D442D6"/>
    <w:rsid w:val="00D44E49"/>
    <w:rsid w:val="00D4547F"/>
    <w:rsid w:val="00D45F2B"/>
    <w:rsid w:val="00D46F2B"/>
    <w:rsid w:val="00D477D9"/>
    <w:rsid w:val="00D50773"/>
    <w:rsid w:val="00D52396"/>
    <w:rsid w:val="00D52688"/>
    <w:rsid w:val="00D53117"/>
    <w:rsid w:val="00D53149"/>
    <w:rsid w:val="00D57123"/>
    <w:rsid w:val="00D618E9"/>
    <w:rsid w:val="00D632DA"/>
    <w:rsid w:val="00D63373"/>
    <w:rsid w:val="00D659AE"/>
    <w:rsid w:val="00D660B5"/>
    <w:rsid w:val="00D66945"/>
    <w:rsid w:val="00D671F2"/>
    <w:rsid w:val="00D718B3"/>
    <w:rsid w:val="00D71E2D"/>
    <w:rsid w:val="00D730DF"/>
    <w:rsid w:val="00D76978"/>
    <w:rsid w:val="00D76E0F"/>
    <w:rsid w:val="00D81237"/>
    <w:rsid w:val="00D812BD"/>
    <w:rsid w:val="00D83BDB"/>
    <w:rsid w:val="00D907C4"/>
    <w:rsid w:val="00D9108C"/>
    <w:rsid w:val="00D9140D"/>
    <w:rsid w:val="00D9195C"/>
    <w:rsid w:val="00D945DD"/>
    <w:rsid w:val="00D957BA"/>
    <w:rsid w:val="00D967A3"/>
    <w:rsid w:val="00DA1344"/>
    <w:rsid w:val="00DA19CA"/>
    <w:rsid w:val="00DA1E74"/>
    <w:rsid w:val="00DA26BF"/>
    <w:rsid w:val="00DA2C59"/>
    <w:rsid w:val="00DA3BC3"/>
    <w:rsid w:val="00DA49E0"/>
    <w:rsid w:val="00DA5739"/>
    <w:rsid w:val="00DA5A62"/>
    <w:rsid w:val="00DA714A"/>
    <w:rsid w:val="00DB2A02"/>
    <w:rsid w:val="00DB4050"/>
    <w:rsid w:val="00DB7D85"/>
    <w:rsid w:val="00DC0841"/>
    <w:rsid w:val="00DC2934"/>
    <w:rsid w:val="00DC327D"/>
    <w:rsid w:val="00DC3C6C"/>
    <w:rsid w:val="00DC4123"/>
    <w:rsid w:val="00DC5A00"/>
    <w:rsid w:val="00DC5AD4"/>
    <w:rsid w:val="00DC6F41"/>
    <w:rsid w:val="00DD2A65"/>
    <w:rsid w:val="00DD2B17"/>
    <w:rsid w:val="00DD3C43"/>
    <w:rsid w:val="00DD67F2"/>
    <w:rsid w:val="00DD7B06"/>
    <w:rsid w:val="00DE1273"/>
    <w:rsid w:val="00DE1B7E"/>
    <w:rsid w:val="00DE2B09"/>
    <w:rsid w:val="00DE2C0B"/>
    <w:rsid w:val="00DE2E16"/>
    <w:rsid w:val="00DE2EEF"/>
    <w:rsid w:val="00DE335C"/>
    <w:rsid w:val="00DE4368"/>
    <w:rsid w:val="00DE472D"/>
    <w:rsid w:val="00DE63E0"/>
    <w:rsid w:val="00DE74F1"/>
    <w:rsid w:val="00DE7C04"/>
    <w:rsid w:val="00DF371D"/>
    <w:rsid w:val="00DF55E9"/>
    <w:rsid w:val="00DF5EC7"/>
    <w:rsid w:val="00DF6620"/>
    <w:rsid w:val="00DF66FC"/>
    <w:rsid w:val="00DF6D08"/>
    <w:rsid w:val="00DF6DD1"/>
    <w:rsid w:val="00DF74EB"/>
    <w:rsid w:val="00DF786C"/>
    <w:rsid w:val="00E003C8"/>
    <w:rsid w:val="00E005D9"/>
    <w:rsid w:val="00E0128E"/>
    <w:rsid w:val="00E01825"/>
    <w:rsid w:val="00E02664"/>
    <w:rsid w:val="00E03DA3"/>
    <w:rsid w:val="00E043F6"/>
    <w:rsid w:val="00E0573E"/>
    <w:rsid w:val="00E06571"/>
    <w:rsid w:val="00E0761A"/>
    <w:rsid w:val="00E07AE2"/>
    <w:rsid w:val="00E07AE8"/>
    <w:rsid w:val="00E11589"/>
    <w:rsid w:val="00E123AF"/>
    <w:rsid w:val="00E129AC"/>
    <w:rsid w:val="00E14145"/>
    <w:rsid w:val="00E14295"/>
    <w:rsid w:val="00E148D4"/>
    <w:rsid w:val="00E14E11"/>
    <w:rsid w:val="00E162A6"/>
    <w:rsid w:val="00E16D7E"/>
    <w:rsid w:val="00E174D9"/>
    <w:rsid w:val="00E22374"/>
    <w:rsid w:val="00E227F7"/>
    <w:rsid w:val="00E22C03"/>
    <w:rsid w:val="00E232B2"/>
    <w:rsid w:val="00E2370B"/>
    <w:rsid w:val="00E261BC"/>
    <w:rsid w:val="00E31574"/>
    <w:rsid w:val="00E32449"/>
    <w:rsid w:val="00E32D33"/>
    <w:rsid w:val="00E33174"/>
    <w:rsid w:val="00E3342B"/>
    <w:rsid w:val="00E34442"/>
    <w:rsid w:val="00E345E0"/>
    <w:rsid w:val="00E35198"/>
    <w:rsid w:val="00E365A2"/>
    <w:rsid w:val="00E36B21"/>
    <w:rsid w:val="00E36F28"/>
    <w:rsid w:val="00E37208"/>
    <w:rsid w:val="00E375A6"/>
    <w:rsid w:val="00E375D9"/>
    <w:rsid w:val="00E378F1"/>
    <w:rsid w:val="00E400EF"/>
    <w:rsid w:val="00E40A8E"/>
    <w:rsid w:val="00E40B10"/>
    <w:rsid w:val="00E41327"/>
    <w:rsid w:val="00E41A7E"/>
    <w:rsid w:val="00E440FB"/>
    <w:rsid w:val="00E4465D"/>
    <w:rsid w:val="00E46C37"/>
    <w:rsid w:val="00E51080"/>
    <w:rsid w:val="00E530D4"/>
    <w:rsid w:val="00E56D5A"/>
    <w:rsid w:val="00E57244"/>
    <w:rsid w:val="00E600E9"/>
    <w:rsid w:val="00E61BE5"/>
    <w:rsid w:val="00E62675"/>
    <w:rsid w:val="00E6284C"/>
    <w:rsid w:val="00E63809"/>
    <w:rsid w:val="00E63F80"/>
    <w:rsid w:val="00E64E66"/>
    <w:rsid w:val="00E669DF"/>
    <w:rsid w:val="00E7022E"/>
    <w:rsid w:val="00E70369"/>
    <w:rsid w:val="00E72360"/>
    <w:rsid w:val="00E723CB"/>
    <w:rsid w:val="00E728D7"/>
    <w:rsid w:val="00E74F64"/>
    <w:rsid w:val="00E75085"/>
    <w:rsid w:val="00E750C0"/>
    <w:rsid w:val="00E761E3"/>
    <w:rsid w:val="00E7641D"/>
    <w:rsid w:val="00E7690C"/>
    <w:rsid w:val="00E773C9"/>
    <w:rsid w:val="00E77599"/>
    <w:rsid w:val="00E77780"/>
    <w:rsid w:val="00E77813"/>
    <w:rsid w:val="00E8015B"/>
    <w:rsid w:val="00E818A5"/>
    <w:rsid w:val="00E8443A"/>
    <w:rsid w:val="00E8609A"/>
    <w:rsid w:val="00E86957"/>
    <w:rsid w:val="00E90005"/>
    <w:rsid w:val="00E90C0F"/>
    <w:rsid w:val="00E912AF"/>
    <w:rsid w:val="00E91642"/>
    <w:rsid w:val="00E91F60"/>
    <w:rsid w:val="00E950B5"/>
    <w:rsid w:val="00E95487"/>
    <w:rsid w:val="00E9697A"/>
    <w:rsid w:val="00E974F5"/>
    <w:rsid w:val="00EA2E28"/>
    <w:rsid w:val="00EA42C7"/>
    <w:rsid w:val="00EA61D8"/>
    <w:rsid w:val="00EA6561"/>
    <w:rsid w:val="00EB0B0A"/>
    <w:rsid w:val="00EB2024"/>
    <w:rsid w:val="00EB39E9"/>
    <w:rsid w:val="00EB3C44"/>
    <w:rsid w:val="00EB4411"/>
    <w:rsid w:val="00EB4562"/>
    <w:rsid w:val="00EC008F"/>
    <w:rsid w:val="00EC3031"/>
    <w:rsid w:val="00EC309C"/>
    <w:rsid w:val="00EC3654"/>
    <w:rsid w:val="00EC546F"/>
    <w:rsid w:val="00ED0FB4"/>
    <w:rsid w:val="00ED10D4"/>
    <w:rsid w:val="00ED1A57"/>
    <w:rsid w:val="00ED229E"/>
    <w:rsid w:val="00ED2B6E"/>
    <w:rsid w:val="00ED2EFD"/>
    <w:rsid w:val="00ED34A7"/>
    <w:rsid w:val="00ED75DA"/>
    <w:rsid w:val="00ED782D"/>
    <w:rsid w:val="00EE1312"/>
    <w:rsid w:val="00EE21F1"/>
    <w:rsid w:val="00EE24C2"/>
    <w:rsid w:val="00EE47A0"/>
    <w:rsid w:val="00EE4D38"/>
    <w:rsid w:val="00EE59DF"/>
    <w:rsid w:val="00EF04F3"/>
    <w:rsid w:val="00EF0C64"/>
    <w:rsid w:val="00EF0D69"/>
    <w:rsid w:val="00EF0F6F"/>
    <w:rsid w:val="00EF22CE"/>
    <w:rsid w:val="00EF2547"/>
    <w:rsid w:val="00EF25F0"/>
    <w:rsid w:val="00EF3064"/>
    <w:rsid w:val="00EF3A48"/>
    <w:rsid w:val="00EF3E4C"/>
    <w:rsid w:val="00EF4609"/>
    <w:rsid w:val="00EF54A4"/>
    <w:rsid w:val="00EF7064"/>
    <w:rsid w:val="00EF7281"/>
    <w:rsid w:val="00EF79F4"/>
    <w:rsid w:val="00F0070D"/>
    <w:rsid w:val="00F00E41"/>
    <w:rsid w:val="00F00F93"/>
    <w:rsid w:val="00F0335A"/>
    <w:rsid w:val="00F03DB7"/>
    <w:rsid w:val="00F04F55"/>
    <w:rsid w:val="00F05C9B"/>
    <w:rsid w:val="00F06604"/>
    <w:rsid w:val="00F072AB"/>
    <w:rsid w:val="00F07395"/>
    <w:rsid w:val="00F07DE6"/>
    <w:rsid w:val="00F101B7"/>
    <w:rsid w:val="00F11FAA"/>
    <w:rsid w:val="00F1275B"/>
    <w:rsid w:val="00F12C44"/>
    <w:rsid w:val="00F12CE2"/>
    <w:rsid w:val="00F1303A"/>
    <w:rsid w:val="00F15694"/>
    <w:rsid w:val="00F15FF6"/>
    <w:rsid w:val="00F16647"/>
    <w:rsid w:val="00F1793D"/>
    <w:rsid w:val="00F21ECE"/>
    <w:rsid w:val="00F223C4"/>
    <w:rsid w:val="00F22451"/>
    <w:rsid w:val="00F238E0"/>
    <w:rsid w:val="00F23A17"/>
    <w:rsid w:val="00F2550C"/>
    <w:rsid w:val="00F26055"/>
    <w:rsid w:val="00F26119"/>
    <w:rsid w:val="00F27034"/>
    <w:rsid w:val="00F270C9"/>
    <w:rsid w:val="00F27D75"/>
    <w:rsid w:val="00F30C08"/>
    <w:rsid w:val="00F318DF"/>
    <w:rsid w:val="00F324B6"/>
    <w:rsid w:val="00F33303"/>
    <w:rsid w:val="00F335FB"/>
    <w:rsid w:val="00F33B8E"/>
    <w:rsid w:val="00F347B4"/>
    <w:rsid w:val="00F351D9"/>
    <w:rsid w:val="00F353C4"/>
    <w:rsid w:val="00F36422"/>
    <w:rsid w:val="00F371B5"/>
    <w:rsid w:val="00F37391"/>
    <w:rsid w:val="00F376D6"/>
    <w:rsid w:val="00F40D35"/>
    <w:rsid w:val="00F40FAA"/>
    <w:rsid w:val="00F418AD"/>
    <w:rsid w:val="00F41F75"/>
    <w:rsid w:val="00F43058"/>
    <w:rsid w:val="00F432A3"/>
    <w:rsid w:val="00F43967"/>
    <w:rsid w:val="00F46C99"/>
    <w:rsid w:val="00F46F00"/>
    <w:rsid w:val="00F4721F"/>
    <w:rsid w:val="00F4768C"/>
    <w:rsid w:val="00F47B73"/>
    <w:rsid w:val="00F47C5B"/>
    <w:rsid w:val="00F50252"/>
    <w:rsid w:val="00F51311"/>
    <w:rsid w:val="00F5193B"/>
    <w:rsid w:val="00F51AE6"/>
    <w:rsid w:val="00F51D08"/>
    <w:rsid w:val="00F523A6"/>
    <w:rsid w:val="00F52AC1"/>
    <w:rsid w:val="00F52FFF"/>
    <w:rsid w:val="00F5366F"/>
    <w:rsid w:val="00F53A8E"/>
    <w:rsid w:val="00F5400D"/>
    <w:rsid w:val="00F54BA7"/>
    <w:rsid w:val="00F55408"/>
    <w:rsid w:val="00F55FD0"/>
    <w:rsid w:val="00F56469"/>
    <w:rsid w:val="00F56750"/>
    <w:rsid w:val="00F607CD"/>
    <w:rsid w:val="00F608D1"/>
    <w:rsid w:val="00F61982"/>
    <w:rsid w:val="00F62D25"/>
    <w:rsid w:val="00F63319"/>
    <w:rsid w:val="00F64200"/>
    <w:rsid w:val="00F67286"/>
    <w:rsid w:val="00F70776"/>
    <w:rsid w:val="00F7114A"/>
    <w:rsid w:val="00F718BC"/>
    <w:rsid w:val="00F727FF"/>
    <w:rsid w:val="00F74521"/>
    <w:rsid w:val="00F74C90"/>
    <w:rsid w:val="00F7536E"/>
    <w:rsid w:val="00F763CA"/>
    <w:rsid w:val="00F76935"/>
    <w:rsid w:val="00F77C6B"/>
    <w:rsid w:val="00F80F91"/>
    <w:rsid w:val="00F82066"/>
    <w:rsid w:val="00F842DE"/>
    <w:rsid w:val="00F85DB3"/>
    <w:rsid w:val="00F8685C"/>
    <w:rsid w:val="00F900DF"/>
    <w:rsid w:val="00F94ABC"/>
    <w:rsid w:val="00F954A5"/>
    <w:rsid w:val="00F9725A"/>
    <w:rsid w:val="00F97A4B"/>
    <w:rsid w:val="00FA088A"/>
    <w:rsid w:val="00FA116B"/>
    <w:rsid w:val="00FA28B4"/>
    <w:rsid w:val="00FA29AC"/>
    <w:rsid w:val="00FA4289"/>
    <w:rsid w:val="00FA489E"/>
    <w:rsid w:val="00FA5D17"/>
    <w:rsid w:val="00FA5DAC"/>
    <w:rsid w:val="00FA6BD0"/>
    <w:rsid w:val="00FB0454"/>
    <w:rsid w:val="00FB0E05"/>
    <w:rsid w:val="00FB1451"/>
    <w:rsid w:val="00FB1BC5"/>
    <w:rsid w:val="00FB2AA4"/>
    <w:rsid w:val="00FB2B28"/>
    <w:rsid w:val="00FB2C03"/>
    <w:rsid w:val="00FB30EA"/>
    <w:rsid w:val="00FB3B7B"/>
    <w:rsid w:val="00FB45CA"/>
    <w:rsid w:val="00FB472E"/>
    <w:rsid w:val="00FB4846"/>
    <w:rsid w:val="00FB4C31"/>
    <w:rsid w:val="00FB4E43"/>
    <w:rsid w:val="00FB54A4"/>
    <w:rsid w:val="00FB5641"/>
    <w:rsid w:val="00FB61A7"/>
    <w:rsid w:val="00FB61EE"/>
    <w:rsid w:val="00FB6206"/>
    <w:rsid w:val="00FB6FC3"/>
    <w:rsid w:val="00FB7F23"/>
    <w:rsid w:val="00FC217F"/>
    <w:rsid w:val="00FC2F47"/>
    <w:rsid w:val="00FC34B8"/>
    <w:rsid w:val="00FC3777"/>
    <w:rsid w:val="00FC5375"/>
    <w:rsid w:val="00FC554B"/>
    <w:rsid w:val="00FC57B1"/>
    <w:rsid w:val="00FC6907"/>
    <w:rsid w:val="00FD1569"/>
    <w:rsid w:val="00FD2D1C"/>
    <w:rsid w:val="00FD4072"/>
    <w:rsid w:val="00FD5249"/>
    <w:rsid w:val="00FD70FF"/>
    <w:rsid w:val="00FD7D10"/>
    <w:rsid w:val="00FE2241"/>
    <w:rsid w:val="00FE3B5E"/>
    <w:rsid w:val="00FE5493"/>
    <w:rsid w:val="00FE5770"/>
    <w:rsid w:val="00FE5A21"/>
    <w:rsid w:val="00FE6F34"/>
    <w:rsid w:val="00FE78D8"/>
    <w:rsid w:val="00FF036A"/>
    <w:rsid w:val="00FF073C"/>
    <w:rsid w:val="00FF0B16"/>
    <w:rsid w:val="00FF0D27"/>
    <w:rsid w:val="00FF364B"/>
    <w:rsid w:val="00FF3AB0"/>
    <w:rsid w:val="00FF4145"/>
    <w:rsid w:val="00FF4BF3"/>
    <w:rsid w:val="00FF57B8"/>
    <w:rsid w:val="00FF64AE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4E92C6"/>
  <w15:chartTrackingRefBased/>
  <w15:docId w15:val="{4F8E00FD-04B1-41D4-9250-F9CEB1E86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ED8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APA">
    <w:name w:val="APA"/>
    <w:basedOn w:val="BodyText"/>
    <w:pPr>
      <w:spacing w:after="0" w:line="480" w:lineRule="auto"/>
      <w:ind w:firstLine="720"/>
    </w:pPr>
    <w:rPr>
      <w:sz w:val="24"/>
    </w:rPr>
  </w:style>
  <w:style w:type="paragraph" w:styleId="BodyText">
    <w:name w:val="Body Text"/>
    <w:basedOn w:val="Normal"/>
    <w:pPr>
      <w:spacing w:after="1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APAHeading1">
    <w:name w:val="APA Heading 1"/>
    <w:basedOn w:val="APA"/>
    <w:next w:val="APA"/>
    <w:rsid w:val="004B26B0"/>
    <w:pPr>
      <w:ind w:firstLine="0"/>
      <w:jc w:val="center"/>
      <w:outlineLvl w:val="0"/>
    </w:pPr>
    <w:rPr>
      <w:b/>
    </w:rPr>
  </w:style>
  <w:style w:type="paragraph" w:customStyle="1" w:styleId="APAHeading2">
    <w:name w:val="APA Heading 2"/>
    <w:basedOn w:val="APAHeading1"/>
    <w:next w:val="APA"/>
    <w:rsid w:val="004B26B0"/>
    <w:pPr>
      <w:jc w:val="left"/>
      <w:outlineLvl w:val="1"/>
    </w:pPr>
  </w:style>
  <w:style w:type="paragraph" w:customStyle="1" w:styleId="APAHeading3">
    <w:name w:val="APA Heading 3"/>
    <w:basedOn w:val="APAHeading1"/>
    <w:next w:val="APA"/>
    <w:rsid w:val="004B26B0"/>
    <w:pPr>
      <w:ind w:firstLine="720"/>
      <w:jc w:val="left"/>
      <w:outlineLvl w:val="9"/>
    </w:pPr>
  </w:style>
  <w:style w:type="paragraph" w:customStyle="1" w:styleId="APAHeading4">
    <w:name w:val="APA Heading 4"/>
    <w:basedOn w:val="APAHeading1"/>
    <w:next w:val="APA"/>
    <w:rsid w:val="000428F1"/>
    <w:pPr>
      <w:ind w:firstLine="720"/>
      <w:jc w:val="left"/>
      <w:outlineLvl w:val="9"/>
    </w:pPr>
    <w:rPr>
      <w:i/>
    </w:rPr>
  </w:style>
  <w:style w:type="paragraph" w:customStyle="1" w:styleId="APAHeading5">
    <w:name w:val="APA Heading 5"/>
    <w:basedOn w:val="APAHeading1"/>
    <w:next w:val="APA"/>
    <w:rsid w:val="00C53F13"/>
    <w:pPr>
      <w:ind w:firstLine="720"/>
      <w:jc w:val="left"/>
      <w:outlineLvl w:val="9"/>
    </w:pPr>
    <w:rPr>
      <w:b w:val="0"/>
      <w:i/>
    </w:rPr>
  </w:style>
  <w:style w:type="paragraph" w:customStyle="1" w:styleId="APABlockQuote1stpara">
    <w:name w:val="APA Block Quote 1st para"/>
    <w:basedOn w:val="APA"/>
    <w:next w:val="APA"/>
    <w:pPr>
      <w:ind w:left="720" w:firstLine="0"/>
    </w:pPr>
  </w:style>
  <w:style w:type="paragraph" w:customStyle="1" w:styleId="APABlockQuoteSubsequentPara">
    <w:name w:val="APA Block Quote Subsequent Para"/>
    <w:basedOn w:val="APA"/>
    <w:next w:val="APA"/>
    <w:pPr>
      <w:ind w:left="720"/>
    </w:pPr>
  </w:style>
  <w:style w:type="paragraph" w:customStyle="1" w:styleId="APAAbstract">
    <w:name w:val="APA Abstract"/>
    <w:basedOn w:val="APA"/>
    <w:rsid w:val="001E6595"/>
    <w:pPr>
      <w:ind w:firstLine="0"/>
    </w:pPr>
  </w:style>
  <w:style w:type="paragraph" w:customStyle="1" w:styleId="APARunningHead">
    <w:name w:val="APA Running Head"/>
    <w:basedOn w:val="Normal"/>
    <w:pPr>
      <w:spacing w:line="480" w:lineRule="auto"/>
    </w:pPr>
    <w:rPr>
      <w:sz w:val="24"/>
    </w:rPr>
  </w:style>
  <w:style w:type="paragraph" w:customStyle="1" w:styleId="APAPageHeading">
    <w:name w:val="APA Page Heading"/>
    <w:basedOn w:val="APA"/>
    <w:rsid w:val="004A1B0D"/>
    <w:pPr>
      <w:tabs>
        <w:tab w:val="right" w:pos="9360"/>
      </w:tabs>
      <w:ind w:firstLine="0"/>
    </w:pPr>
  </w:style>
  <w:style w:type="paragraph" w:customStyle="1" w:styleId="APAReference">
    <w:name w:val="APA Reference"/>
    <w:basedOn w:val="APA"/>
    <w:pPr>
      <w:ind w:left="720" w:hanging="720"/>
    </w:pPr>
  </w:style>
  <w:style w:type="paragraph" w:customStyle="1" w:styleId="APAHeadingCenter">
    <w:name w:val="APA Heading Center"/>
    <w:basedOn w:val="APA"/>
    <w:next w:val="APA"/>
    <w:rsid w:val="00640162"/>
    <w:pPr>
      <w:ind w:firstLine="0"/>
      <w:jc w:val="center"/>
    </w:pPr>
  </w:style>
  <w:style w:type="paragraph" w:customStyle="1" w:styleId="MLA">
    <w:name w:val="MLA"/>
    <w:rsid w:val="00964BF9"/>
    <w:pPr>
      <w:spacing w:line="480" w:lineRule="auto"/>
      <w:ind w:firstLine="720"/>
    </w:pPr>
    <w:rPr>
      <w:sz w:val="24"/>
    </w:rPr>
  </w:style>
  <w:style w:type="paragraph" w:customStyle="1" w:styleId="MLAReference">
    <w:name w:val="MLA Reference"/>
    <w:basedOn w:val="MLA"/>
    <w:rsid w:val="00964BF9"/>
    <w:pPr>
      <w:ind w:left="720" w:hanging="720"/>
    </w:pPr>
  </w:style>
  <w:style w:type="paragraph" w:customStyle="1" w:styleId="MLAPageHeading">
    <w:name w:val="MLA Page Heading"/>
    <w:basedOn w:val="MLA"/>
    <w:next w:val="MLA"/>
    <w:rsid w:val="000D2B19"/>
    <w:pPr>
      <w:ind w:firstLine="0"/>
      <w:jc w:val="right"/>
    </w:pPr>
  </w:style>
  <w:style w:type="paragraph" w:customStyle="1" w:styleId="MLAHeadingCenter">
    <w:name w:val="MLA Heading Center"/>
    <w:basedOn w:val="APAHeadingCenter"/>
    <w:next w:val="MLA"/>
    <w:rsid w:val="00964BF9"/>
  </w:style>
  <w:style w:type="paragraph" w:customStyle="1" w:styleId="MLASectionHeading1">
    <w:name w:val="MLA Section Heading 1"/>
    <w:basedOn w:val="MLA"/>
    <w:next w:val="MLA"/>
    <w:rsid w:val="00211BF1"/>
    <w:pPr>
      <w:ind w:firstLine="0"/>
      <w:outlineLvl w:val="0"/>
    </w:pPr>
    <w:rPr>
      <w:b/>
      <w:szCs w:val="24"/>
    </w:rPr>
  </w:style>
  <w:style w:type="paragraph" w:customStyle="1" w:styleId="MLASectionHeading2">
    <w:name w:val="MLA Section Heading 2"/>
    <w:basedOn w:val="MLA"/>
    <w:next w:val="MLA"/>
    <w:rsid w:val="00211BF1"/>
    <w:pPr>
      <w:ind w:firstLine="0"/>
      <w:outlineLvl w:val="1"/>
    </w:pPr>
    <w:rPr>
      <w:i/>
      <w:szCs w:val="24"/>
    </w:rPr>
  </w:style>
  <w:style w:type="paragraph" w:customStyle="1" w:styleId="MLASectionHeading3">
    <w:name w:val="MLA Section Heading 3"/>
    <w:basedOn w:val="MLA"/>
    <w:next w:val="MLA"/>
    <w:rsid w:val="00211BF1"/>
    <w:pPr>
      <w:ind w:firstLine="0"/>
      <w:jc w:val="center"/>
    </w:pPr>
    <w:rPr>
      <w:b/>
      <w:szCs w:val="24"/>
    </w:rPr>
  </w:style>
  <w:style w:type="paragraph" w:customStyle="1" w:styleId="MLASectionHeading4">
    <w:name w:val="MLA Section Heading 4"/>
    <w:basedOn w:val="MLA"/>
    <w:next w:val="MLA"/>
    <w:rsid w:val="00211BF1"/>
    <w:pPr>
      <w:ind w:firstLine="0"/>
      <w:jc w:val="center"/>
    </w:pPr>
    <w:rPr>
      <w:i/>
      <w:szCs w:val="24"/>
    </w:rPr>
  </w:style>
  <w:style w:type="paragraph" w:customStyle="1" w:styleId="MLASectionHeading5">
    <w:name w:val="MLA Section Heading 5"/>
    <w:basedOn w:val="MLA"/>
    <w:next w:val="MLA"/>
    <w:rsid w:val="00211BF1"/>
    <w:pPr>
      <w:ind w:firstLine="0"/>
    </w:pPr>
    <w:rPr>
      <w:szCs w:val="24"/>
      <w:u w:val="single"/>
    </w:rPr>
  </w:style>
  <w:style w:type="paragraph" w:customStyle="1" w:styleId="MLATitleInfo">
    <w:name w:val="MLA Title Info"/>
    <w:basedOn w:val="MLA"/>
    <w:next w:val="MLA"/>
    <w:rsid w:val="00035FF6"/>
    <w:pPr>
      <w:ind w:firstLine="0"/>
    </w:pPr>
  </w:style>
  <w:style w:type="paragraph" w:customStyle="1" w:styleId="APAAnnotation">
    <w:name w:val="APA Annotation"/>
    <w:basedOn w:val="APA"/>
    <w:next w:val="APAReference"/>
    <w:link w:val="APAAnnotationChar"/>
    <w:rsid w:val="00301067"/>
    <w:pPr>
      <w:spacing w:after="240"/>
      <w:ind w:left="720" w:firstLine="0"/>
    </w:pPr>
  </w:style>
  <w:style w:type="character" w:customStyle="1" w:styleId="APAAnnotationChar">
    <w:name w:val="APA Annotation Char"/>
    <w:basedOn w:val="DefaultParagraphFont"/>
    <w:link w:val="APAAnnotation"/>
    <w:rsid w:val="00301067"/>
    <w:rPr>
      <w:sz w:val="24"/>
    </w:rPr>
  </w:style>
  <w:style w:type="paragraph" w:customStyle="1" w:styleId="APAHeadingCenterIncludedInTOC">
    <w:name w:val="APA Heading Center Included In TOC"/>
    <w:basedOn w:val="APA"/>
    <w:next w:val="APA"/>
    <w:link w:val="APAHeadingCenterIncludedInTOCChar"/>
    <w:rsid w:val="00301067"/>
    <w:pPr>
      <w:ind w:firstLine="0"/>
      <w:jc w:val="center"/>
      <w:outlineLvl w:val="0"/>
    </w:pPr>
  </w:style>
  <w:style w:type="character" w:customStyle="1" w:styleId="APAHeadingCenterIncludedInTOCChar">
    <w:name w:val="APA Heading Center Included In TOC Char"/>
    <w:basedOn w:val="DefaultParagraphFont"/>
    <w:link w:val="APAHeadingCenterIncludedInTOC"/>
    <w:rsid w:val="00301067"/>
    <w:rPr>
      <w:rFonts w:ascii="Calibri" w:eastAsia="Calibri" w:hAnsi="Calibri"/>
      <w:sz w:val="24"/>
      <w:szCs w:val="22"/>
    </w:rPr>
  </w:style>
  <w:style w:type="paragraph" w:customStyle="1" w:styleId="APAOutlineLevel1">
    <w:name w:val="APA Outline Level 1"/>
    <w:basedOn w:val="APA"/>
    <w:next w:val="APA"/>
    <w:link w:val="APAOutlineLevel1Char"/>
    <w:rsid w:val="00301067"/>
    <w:pPr>
      <w:spacing w:after="240"/>
      <w:ind w:firstLine="0"/>
    </w:pPr>
  </w:style>
  <w:style w:type="character" w:customStyle="1" w:styleId="APAOutlineLevel1Char">
    <w:name w:val="APA Outline Level 1 Char"/>
    <w:basedOn w:val="DefaultParagraphFont"/>
    <w:link w:val="APAOutlineLevel1"/>
    <w:rsid w:val="00301067"/>
    <w:rPr>
      <w:sz w:val="24"/>
    </w:rPr>
  </w:style>
  <w:style w:type="paragraph" w:customStyle="1" w:styleId="APAOutlineLevel2">
    <w:name w:val="APA Outline Level 2"/>
    <w:basedOn w:val="APA"/>
    <w:next w:val="APA"/>
    <w:link w:val="APAOutlineLevel2Char"/>
    <w:rsid w:val="00301067"/>
    <w:pPr>
      <w:spacing w:after="240"/>
      <w:ind w:left="720" w:firstLine="0"/>
    </w:pPr>
  </w:style>
  <w:style w:type="character" w:customStyle="1" w:styleId="APAOutlineLevel2Char">
    <w:name w:val="APA Outline Level 2 Char"/>
    <w:basedOn w:val="DefaultParagraphFont"/>
    <w:link w:val="APAOutlineLevel2"/>
    <w:rsid w:val="00301067"/>
    <w:rPr>
      <w:sz w:val="24"/>
    </w:rPr>
  </w:style>
  <w:style w:type="paragraph" w:customStyle="1" w:styleId="APAOutlineLevel3">
    <w:name w:val="APA Outline Level 3"/>
    <w:basedOn w:val="APA"/>
    <w:next w:val="APA"/>
    <w:link w:val="APAOutlineLevel3Char"/>
    <w:rsid w:val="00301067"/>
    <w:pPr>
      <w:spacing w:after="240"/>
      <w:ind w:left="1440" w:firstLine="0"/>
    </w:pPr>
  </w:style>
  <w:style w:type="character" w:customStyle="1" w:styleId="APAOutlineLevel3Char">
    <w:name w:val="APA Outline Level 3 Char"/>
    <w:basedOn w:val="DefaultParagraphFont"/>
    <w:link w:val="APAOutlineLevel3"/>
    <w:rsid w:val="00301067"/>
    <w:rPr>
      <w:sz w:val="24"/>
    </w:rPr>
  </w:style>
  <w:style w:type="paragraph" w:customStyle="1" w:styleId="APAOutlineLevel4">
    <w:name w:val="APA Outline Level 4"/>
    <w:basedOn w:val="APA"/>
    <w:next w:val="APA"/>
    <w:link w:val="APAOutlineLevel4Char"/>
    <w:rsid w:val="00301067"/>
    <w:pPr>
      <w:spacing w:after="240"/>
      <w:ind w:left="2160" w:firstLine="0"/>
    </w:pPr>
  </w:style>
  <w:style w:type="character" w:customStyle="1" w:styleId="APAOutlineLevel4Char">
    <w:name w:val="APA Outline Level 4 Char"/>
    <w:basedOn w:val="DefaultParagraphFont"/>
    <w:link w:val="APAOutlineLevel4"/>
    <w:rsid w:val="00301067"/>
    <w:rPr>
      <w:sz w:val="24"/>
    </w:rPr>
  </w:style>
  <w:style w:type="paragraph" w:customStyle="1" w:styleId="APAOutlineLevel5">
    <w:name w:val="APA Outline Level 5"/>
    <w:basedOn w:val="APA"/>
    <w:next w:val="APA"/>
    <w:link w:val="APAOutlineLevel5Char"/>
    <w:rsid w:val="00301067"/>
    <w:pPr>
      <w:spacing w:after="240"/>
      <w:ind w:left="2880" w:firstLine="0"/>
    </w:pPr>
  </w:style>
  <w:style w:type="character" w:customStyle="1" w:styleId="APAOutlineLevel5Char">
    <w:name w:val="APA Outline Level 5 Char"/>
    <w:basedOn w:val="DefaultParagraphFont"/>
    <w:link w:val="APAOutlineLevel5"/>
    <w:rsid w:val="00301067"/>
    <w:rPr>
      <w:sz w:val="24"/>
    </w:rPr>
  </w:style>
  <w:style w:type="paragraph" w:customStyle="1" w:styleId="APAOutlineLevel6">
    <w:name w:val="APA Outline Level 6"/>
    <w:basedOn w:val="APA"/>
    <w:next w:val="APA"/>
    <w:link w:val="APAOutlineLevel6Char"/>
    <w:rsid w:val="00301067"/>
    <w:pPr>
      <w:spacing w:after="240"/>
      <w:ind w:left="3600" w:firstLine="0"/>
    </w:pPr>
  </w:style>
  <w:style w:type="character" w:customStyle="1" w:styleId="APAOutlineLevel6Char">
    <w:name w:val="APA Outline Level 6 Char"/>
    <w:basedOn w:val="DefaultParagraphFont"/>
    <w:link w:val="APAOutlineLevel6"/>
    <w:rsid w:val="00301067"/>
    <w:rPr>
      <w:sz w:val="24"/>
    </w:rPr>
  </w:style>
  <w:style w:type="character" w:styleId="Strong">
    <w:name w:val="Strong"/>
    <w:uiPriority w:val="22"/>
    <w:qFormat/>
    <w:rsid w:val="00BF2ED8"/>
    <w:rPr>
      <w:b/>
      <w:bCs/>
    </w:rPr>
  </w:style>
  <w:style w:type="paragraph" w:styleId="Bibliography">
    <w:name w:val="Bibliography"/>
    <w:basedOn w:val="Normal"/>
    <w:next w:val="Normal"/>
    <w:uiPriority w:val="37"/>
    <w:semiHidden/>
    <w:unhideWhenUsed/>
    <w:rsid w:val="008D5BA2"/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rsid w:val="0030237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0237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6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l\AppData\Roaming\Microsoft\Templates\PERR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">
  <b:Source>
    <b:Tag>Joh10</b:Tag>
    <b:SourceType>InternetSite</b:SourceType>
    <b:Guid>{386C44EC-0FD4-4A5C-9E3E-0F1C575ADDFF}</b:Guid>
    <b:Author>
      <b:Author>
        <b:NameList>
          <b:Person>
            <b:Last>Hollingsworth</b:Last>
            <b:First>J.M.,</b:First>
            <b:Middle>Zaojun Ye, Seth A. Strope, Sarah L. Krein, Ann T. Hollenbec and Brent K. Hollenbeck</b:Middle>
          </b:Person>
        </b:NameList>
      </b:Author>
    </b:Author>
    <b:Title>Physician-Ownership Of Ambulatory Surgery Centers Linked To Higher Volume Of Surgeries</b:Title>
    <b:InternetSiteTitle>Health Aff (Millwood).</b:InternetSiteTitle>
    <b:Year>2010</b:Year>
    <b:URL>doi: 10.1377/hlthaff.2008.0567.</b:URL>
    <b:RefOrder>3</b:RefOrder>
  </b:Source>
  <b:Source>
    <b:Tag>Chi16</b:Tag>
    <b:SourceType>InternetSite</b:SourceType>
    <b:Guid>{F5143747-368C-4212-A81A-AD83437F8811}</b:Guid>
    <b:Author>
      <b:Author>
        <b:NameList>
          <b:Person>
            <b:Last>Chin</b:Last>
            <b:First>K.R.,</b:First>
            <b:Middle>Pencle F.J., Coombs, A.V., Packe,r C.F., Hothem, E.A.&amp; Seale, J.A.</b:Middle>
          </b:Person>
        </b:NameList>
      </b:Author>
    </b:Author>
    <b:Title>Eligibility of Outpatient Spine Surgery Candidates in a Single Private Practice.</b:Title>
    <b:InternetSiteTitle>Clinical spine surgery</b:InternetSiteTitle>
    <b:Year>2016</b:Year>
    <b:Month>March</b:Month>
    <b:Day>17</b:Day>
    <b:URL>doi: 10.1097/BSD.0000000000000374</b:URL>
    <b:RefOrder>4</b:RefOrder>
  </b:Source>
</b:Sources>
</file>

<file path=customXml/itemProps1.xml><?xml version="1.0" encoding="utf-8"?>
<ds:datastoreItem xmlns:ds="http://schemas.openxmlformats.org/officeDocument/2006/customXml" ds:itemID="{D19624E4-8931-4A5B-B1EE-D409096DB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PERRLA</Template>
  <TotalTime>0</TotalTime>
  <Pages>4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Past, Present, and Future of Facility Design</vt:lpstr>
    </vt:vector>
  </TitlesOfParts>
  <Company/>
  <LinksUpToDate>false</LinksUpToDate>
  <CharactersWithSpaces>3602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Past, Present, and Future of Facility Design</dc:title>
  <dc:subject>Copyright</dc:subject>
  <dc:creator>Jennifer Lester</dc:creator>
  <cp:keywords/>
  <cp:lastModifiedBy>m</cp:lastModifiedBy>
  <cp:revision>2</cp:revision>
  <dcterms:created xsi:type="dcterms:W3CDTF">2020-03-12T00:58:00Z</dcterms:created>
  <dcterms:modified xsi:type="dcterms:W3CDTF">2020-03-12T00:58:00Z</dcterms:modified>
</cp:coreProperties>
</file>